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2C205" w14:textId="03C67ACA" w:rsidR="002F7828" w:rsidRPr="004A7663" w:rsidRDefault="00E703D0" w:rsidP="00755B59">
      <w:pPr>
        <w:spacing w:after="0"/>
        <w:jc w:val="center"/>
        <w:rPr>
          <w:rFonts w:asciiTheme="majorHAnsi" w:hAnsiTheme="majorHAnsi" w:cstheme="majorHAnsi"/>
          <w:b/>
          <w:bCs/>
        </w:rPr>
      </w:pPr>
      <w:r>
        <w:rPr>
          <w:rFonts w:asciiTheme="majorHAnsi" w:hAnsiTheme="majorHAnsi" w:cstheme="majorHAnsi"/>
          <w:b/>
          <w:bCs/>
        </w:rPr>
        <w:t xml:space="preserve"> </w:t>
      </w:r>
      <w:r w:rsidR="00755B59" w:rsidRPr="004A7663">
        <w:rPr>
          <w:rFonts w:asciiTheme="majorHAnsi" w:hAnsiTheme="majorHAnsi" w:cstheme="majorHAnsi"/>
          <w:b/>
          <w:bCs/>
        </w:rPr>
        <w:t>Lawley Primary School</w:t>
      </w:r>
    </w:p>
    <w:p w14:paraId="24B79355" w14:textId="492584E7" w:rsidR="00755B59" w:rsidRPr="004A7663" w:rsidRDefault="00755B59" w:rsidP="00755B59">
      <w:pPr>
        <w:spacing w:after="0"/>
        <w:jc w:val="center"/>
        <w:rPr>
          <w:rFonts w:asciiTheme="majorHAnsi" w:hAnsiTheme="majorHAnsi" w:cstheme="majorHAnsi"/>
          <w:b/>
          <w:bCs/>
        </w:rPr>
      </w:pPr>
      <w:r w:rsidRPr="004A7663">
        <w:rPr>
          <w:rFonts w:asciiTheme="majorHAnsi" w:hAnsiTheme="majorHAnsi" w:cstheme="majorHAnsi"/>
          <w:b/>
          <w:bCs/>
        </w:rPr>
        <w:t>Governor’s annual impact statement 202</w:t>
      </w:r>
      <w:r w:rsidR="002A5867">
        <w:rPr>
          <w:rFonts w:asciiTheme="majorHAnsi" w:hAnsiTheme="majorHAnsi" w:cstheme="majorHAnsi"/>
          <w:b/>
          <w:bCs/>
        </w:rPr>
        <w:t>3/24</w:t>
      </w:r>
    </w:p>
    <w:p w14:paraId="71E9008D" w14:textId="5BAE81B5" w:rsidR="00755B59" w:rsidRPr="004A7663" w:rsidRDefault="00755B59" w:rsidP="00755B59">
      <w:pPr>
        <w:spacing w:after="0"/>
        <w:jc w:val="center"/>
        <w:rPr>
          <w:rFonts w:asciiTheme="majorHAnsi" w:hAnsiTheme="majorHAnsi" w:cstheme="majorHAnsi"/>
          <w:b/>
          <w:bCs/>
        </w:rPr>
      </w:pPr>
    </w:p>
    <w:p w14:paraId="3B9830CF" w14:textId="75FDDE7E" w:rsidR="00755B59" w:rsidRPr="004A7663" w:rsidRDefault="00755B59" w:rsidP="00177BB1">
      <w:pPr>
        <w:spacing w:after="0"/>
        <w:jc w:val="center"/>
        <w:rPr>
          <w:rFonts w:asciiTheme="majorHAnsi" w:hAnsiTheme="majorHAnsi" w:cstheme="majorHAnsi"/>
          <w:b/>
          <w:bCs/>
        </w:rPr>
      </w:pPr>
      <w:r w:rsidRPr="004A7663">
        <w:rPr>
          <w:rFonts w:asciiTheme="majorHAnsi" w:hAnsiTheme="majorHAnsi" w:cstheme="majorHAnsi"/>
          <w:b/>
          <w:bCs/>
        </w:rPr>
        <w:t xml:space="preserve">‘Planting the seeds, growing the </w:t>
      </w:r>
      <w:r w:rsidR="008630A9" w:rsidRPr="004A7663">
        <w:rPr>
          <w:rFonts w:asciiTheme="majorHAnsi" w:hAnsiTheme="majorHAnsi" w:cstheme="majorHAnsi"/>
          <w:b/>
          <w:bCs/>
        </w:rPr>
        <w:t>future’.</w:t>
      </w:r>
    </w:p>
    <w:p w14:paraId="2C95D1D7" w14:textId="4C30E4A0" w:rsidR="00755B59" w:rsidRPr="00FE377D" w:rsidRDefault="00FE377D" w:rsidP="00755B59">
      <w:pPr>
        <w:spacing w:after="0"/>
        <w:rPr>
          <w:rFonts w:asciiTheme="majorHAnsi" w:hAnsiTheme="majorHAnsi" w:cstheme="majorHAnsi"/>
          <w:b/>
          <w:bCs/>
        </w:rPr>
      </w:pPr>
      <w:r>
        <w:rPr>
          <w:rFonts w:asciiTheme="majorHAnsi" w:hAnsiTheme="majorHAnsi" w:cstheme="majorHAnsi"/>
          <w:b/>
          <w:bCs/>
        </w:rPr>
        <w:t>Introduction and overview</w:t>
      </w:r>
    </w:p>
    <w:p w14:paraId="23DD1ADA" w14:textId="77777777" w:rsidR="00FE377D" w:rsidRDefault="00FE377D" w:rsidP="00755B59">
      <w:pPr>
        <w:spacing w:after="0"/>
        <w:rPr>
          <w:rFonts w:asciiTheme="majorHAnsi" w:hAnsiTheme="majorHAnsi" w:cstheme="majorHAnsi"/>
        </w:rPr>
      </w:pPr>
    </w:p>
    <w:p w14:paraId="70F51C19" w14:textId="683D1F0D" w:rsidR="00755B59" w:rsidRDefault="00755B59" w:rsidP="00755B59">
      <w:pPr>
        <w:spacing w:after="0"/>
        <w:rPr>
          <w:rFonts w:asciiTheme="majorHAnsi" w:hAnsiTheme="majorHAnsi" w:cstheme="majorHAnsi"/>
        </w:rPr>
      </w:pPr>
      <w:r>
        <w:rPr>
          <w:rFonts w:asciiTheme="majorHAnsi" w:hAnsiTheme="majorHAnsi" w:cstheme="majorHAnsi"/>
        </w:rPr>
        <w:t xml:space="preserve">This impact statement has been written to provide an overview </w:t>
      </w:r>
      <w:r w:rsidR="001B2B6D">
        <w:rPr>
          <w:rFonts w:asciiTheme="majorHAnsi" w:hAnsiTheme="majorHAnsi" w:cstheme="majorHAnsi"/>
        </w:rPr>
        <w:t xml:space="preserve">of the role the Governing Body has in school leadership and the impact </w:t>
      </w:r>
      <w:r w:rsidR="008A05EF">
        <w:rPr>
          <w:rFonts w:asciiTheme="majorHAnsi" w:hAnsiTheme="majorHAnsi" w:cstheme="majorHAnsi"/>
        </w:rPr>
        <w:t>that has had on school improvement throughout the 202</w:t>
      </w:r>
      <w:r w:rsidR="002A5867">
        <w:rPr>
          <w:rFonts w:asciiTheme="majorHAnsi" w:hAnsiTheme="majorHAnsi" w:cstheme="majorHAnsi"/>
        </w:rPr>
        <w:t xml:space="preserve">3/2024 </w:t>
      </w:r>
      <w:r w:rsidR="008A05EF">
        <w:rPr>
          <w:rFonts w:asciiTheme="majorHAnsi" w:hAnsiTheme="majorHAnsi" w:cstheme="majorHAnsi"/>
        </w:rPr>
        <w:t>academic year.</w:t>
      </w:r>
      <w:r w:rsidR="005B187D">
        <w:rPr>
          <w:rFonts w:asciiTheme="majorHAnsi" w:hAnsiTheme="majorHAnsi" w:cstheme="majorHAnsi"/>
        </w:rPr>
        <w:t xml:space="preserve"> The </w:t>
      </w:r>
      <w:r w:rsidR="00E15690">
        <w:rPr>
          <w:rFonts w:asciiTheme="majorHAnsi" w:hAnsiTheme="majorHAnsi" w:cstheme="majorHAnsi"/>
        </w:rPr>
        <w:t>g</w:t>
      </w:r>
      <w:r w:rsidR="005B187D">
        <w:rPr>
          <w:rFonts w:asciiTheme="majorHAnsi" w:hAnsiTheme="majorHAnsi" w:cstheme="majorHAnsi"/>
        </w:rPr>
        <w:t xml:space="preserve">overning </w:t>
      </w:r>
      <w:r w:rsidR="0085686C">
        <w:rPr>
          <w:rFonts w:asciiTheme="majorHAnsi" w:hAnsiTheme="majorHAnsi" w:cstheme="majorHAnsi"/>
        </w:rPr>
        <w:t>b</w:t>
      </w:r>
      <w:r w:rsidR="005B187D">
        <w:rPr>
          <w:rFonts w:asciiTheme="majorHAnsi" w:hAnsiTheme="majorHAnsi" w:cstheme="majorHAnsi"/>
        </w:rPr>
        <w:t>ody is made up of a group of volunteers who invest a significant amount of time</w:t>
      </w:r>
      <w:r w:rsidR="003B26C4">
        <w:rPr>
          <w:rFonts w:asciiTheme="majorHAnsi" w:hAnsiTheme="majorHAnsi" w:cstheme="majorHAnsi"/>
        </w:rPr>
        <w:t xml:space="preserve"> and work to improve the school experience and education for every child at school. </w:t>
      </w:r>
      <w:r w:rsidR="0014225F">
        <w:rPr>
          <w:rFonts w:asciiTheme="majorHAnsi" w:hAnsiTheme="majorHAnsi" w:cstheme="majorHAnsi"/>
        </w:rPr>
        <w:t xml:space="preserve">Governors </w:t>
      </w:r>
      <w:r w:rsidR="003A49CC">
        <w:rPr>
          <w:rFonts w:asciiTheme="majorHAnsi" w:hAnsiTheme="majorHAnsi" w:cstheme="majorHAnsi"/>
        </w:rPr>
        <w:t>work with and support the Headteacher and Senior Leadership team</w:t>
      </w:r>
      <w:r w:rsidR="00235F90">
        <w:rPr>
          <w:rFonts w:asciiTheme="majorHAnsi" w:hAnsiTheme="majorHAnsi" w:cstheme="majorHAnsi"/>
        </w:rPr>
        <w:t xml:space="preserve"> (SLT)</w:t>
      </w:r>
      <w:r w:rsidR="003A49CC">
        <w:rPr>
          <w:rFonts w:asciiTheme="majorHAnsi" w:hAnsiTheme="majorHAnsi" w:cstheme="majorHAnsi"/>
        </w:rPr>
        <w:t xml:space="preserve"> to shape the strategic</w:t>
      </w:r>
      <w:r w:rsidR="00C45169">
        <w:rPr>
          <w:rFonts w:asciiTheme="majorHAnsi" w:hAnsiTheme="majorHAnsi" w:cstheme="majorHAnsi"/>
        </w:rPr>
        <w:t xml:space="preserve"> direction of the school. </w:t>
      </w:r>
    </w:p>
    <w:p w14:paraId="09526A98" w14:textId="77777777" w:rsidR="00755B59" w:rsidRDefault="00755B59" w:rsidP="00755B59">
      <w:pPr>
        <w:spacing w:after="0"/>
        <w:rPr>
          <w:rFonts w:asciiTheme="majorHAnsi" w:hAnsiTheme="majorHAnsi" w:cstheme="majorHAnsi"/>
        </w:rPr>
      </w:pPr>
    </w:p>
    <w:p w14:paraId="0BCCC69A" w14:textId="2F5314A3" w:rsidR="00755B59" w:rsidRDefault="00755B59" w:rsidP="00755B59">
      <w:pPr>
        <w:spacing w:after="0"/>
        <w:rPr>
          <w:rFonts w:asciiTheme="majorHAnsi" w:hAnsiTheme="majorHAnsi" w:cstheme="majorHAnsi"/>
        </w:rPr>
      </w:pPr>
      <w:r>
        <w:rPr>
          <w:rFonts w:asciiTheme="majorHAnsi" w:hAnsiTheme="majorHAnsi" w:cstheme="majorHAnsi"/>
        </w:rPr>
        <w:t xml:space="preserve">The governing body at Lawley Primary School has three core functions: </w:t>
      </w:r>
    </w:p>
    <w:p w14:paraId="65C9FBCE" w14:textId="18CE9D8F" w:rsidR="00755B59" w:rsidRDefault="00755B59" w:rsidP="00755B59">
      <w:pPr>
        <w:pStyle w:val="ListParagraph"/>
        <w:numPr>
          <w:ilvl w:val="0"/>
          <w:numId w:val="1"/>
        </w:numPr>
        <w:spacing w:after="0"/>
        <w:rPr>
          <w:rFonts w:asciiTheme="majorHAnsi" w:hAnsiTheme="majorHAnsi" w:cstheme="majorHAnsi"/>
        </w:rPr>
      </w:pPr>
      <w:r>
        <w:rPr>
          <w:rFonts w:asciiTheme="majorHAnsi" w:hAnsiTheme="majorHAnsi" w:cstheme="majorHAnsi"/>
        </w:rPr>
        <w:t>Setting the strategic direction of the school</w:t>
      </w:r>
    </w:p>
    <w:p w14:paraId="32233FE3" w14:textId="64271669" w:rsidR="00755B59" w:rsidRDefault="00755B59" w:rsidP="00755B59">
      <w:pPr>
        <w:pStyle w:val="ListParagraph"/>
        <w:numPr>
          <w:ilvl w:val="0"/>
          <w:numId w:val="1"/>
        </w:numPr>
        <w:spacing w:after="0"/>
        <w:rPr>
          <w:rFonts w:asciiTheme="majorHAnsi" w:hAnsiTheme="majorHAnsi" w:cstheme="majorHAnsi"/>
        </w:rPr>
      </w:pPr>
      <w:r>
        <w:rPr>
          <w:rFonts w:asciiTheme="majorHAnsi" w:hAnsiTheme="majorHAnsi" w:cstheme="majorHAnsi"/>
        </w:rPr>
        <w:t xml:space="preserve">Holding the Headteacher to account for the educational performance of the school and </w:t>
      </w:r>
      <w:r w:rsidR="008630A9">
        <w:rPr>
          <w:rFonts w:asciiTheme="majorHAnsi" w:hAnsiTheme="majorHAnsi" w:cstheme="majorHAnsi"/>
        </w:rPr>
        <w:t>its</w:t>
      </w:r>
      <w:r>
        <w:rPr>
          <w:rFonts w:asciiTheme="majorHAnsi" w:hAnsiTheme="majorHAnsi" w:cstheme="majorHAnsi"/>
        </w:rPr>
        <w:t xml:space="preserve"> pupils, and the performance management of staff.</w:t>
      </w:r>
    </w:p>
    <w:p w14:paraId="24E24C33" w14:textId="0EA7A8C7" w:rsidR="00755B59" w:rsidRPr="00755B59" w:rsidRDefault="00755B59" w:rsidP="00755B59">
      <w:pPr>
        <w:pStyle w:val="ListParagraph"/>
        <w:numPr>
          <w:ilvl w:val="0"/>
          <w:numId w:val="1"/>
        </w:numPr>
        <w:spacing w:after="0"/>
        <w:rPr>
          <w:rFonts w:asciiTheme="majorHAnsi" w:hAnsiTheme="majorHAnsi" w:cstheme="majorHAnsi"/>
        </w:rPr>
      </w:pPr>
      <w:r>
        <w:rPr>
          <w:rFonts w:asciiTheme="majorHAnsi" w:hAnsiTheme="majorHAnsi" w:cstheme="majorHAnsi"/>
        </w:rPr>
        <w:t>Overseeing the financial performance of the school and ensure resources are well spent.</w:t>
      </w:r>
    </w:p>
    <w:p w14:paraId="74A12AA0" w14:textId="77777777" w:rsidR="00755B59" w:rsidRDefault="00755B59" w:rsidP="00755B59">
      <w:pPr>
        <w:spacing w:after="0"/>
        <w:rPr>
          <w:rFonts w:asciiTheme="majorHAnsi" w:hAnsiTheme="majorHAnsi" w:cstheme="majorHAnsi"/>
        </w:rPr>
      </w:pPr>
    </w:p>
    <w:p w14:paraId="79521F06" w14:textId="596489A0" w:rsidR="00755B59" w:rsidRDefault="00AD65DD" w:rsidP="00755B59">
      <w:pPr>
        <w:spacing w:after="0"/>
        <w:rPr>
          <w:rFonts w:asciiTheme="majorHAnsi" w:hAnsiTheme="majorHAnsi" w:cstheme="majorHAnsi"/>
        </w:rPr>
      </w:pPr>
      <w:r>
        <w:rPr>
          <w:rFonts w:asciiTheme="majorHAnsi" w:hAnsiTheme="majorHAnsi" w:cstheme="majorHAnsi"/>
        </w:rPr>
        <w:t xml:space="preserve">There has been a minimal amount of change in the membership of the </w:t>
      </w:r>
      <w:r w:rsidR="00614AE0">
        <w:rPr>
          <w:rFonts w:asciiTheme="majorHAnsi" w:hAnsiTheme="majorHAnsi" w:cstheme="majorHAnsi"/>
        </w:rPr>
        <w:t>governing board through the academic year. The board was happy to welcome back a</w:t>
      </w:r>
      <w:r w:rsidR="00C75B56">
        <w:rPr>
          <w:rFonts w:asciiTheme="majorHAnsi" w:hAnsiTheme="majorHAnsi" w:cstheme="majorHAnsi"/>
        </w:rPr>
        <w:t xml:space="preserve">n experienced previous governor and also </w:t>
      </w:r>
      <w:r w:rsidR="003C0B47">
        <w:rPr>
          <w:rFonts w:asciiTheme="majorHAnsi" w:hAnsiTheme="majorHAnsi" w:cstheme="majorHAnsi"/>
        </w:rPr>
        <w:t>recruit a new member. A formal induction programme for new governors has been developed to provide the appropriate welcome to life as a governor at Lawley Primary and equip them with the necessary training to fulfil the role.</w:t>
      </w:r>
    </w:p>
    <w:p w14:paraId="278BCA90" w14:textId="77777777" w:rsidR="00755B59" w:rsidRDefault="00755B59" w:rsidP="00755B59">
      <w:pPr>
        <w:spacing w:after="0"/>
        <w:rPr>
          <w:rFonts w:asciiTheme="majorHAnsi" w:hAnsiTheme="majorHAnsi" w:cstheme="majorHAnsi"/>
        </w:rPr>
      </w:pPr>
    </w:p>
    <w:p w14:paraId="731E7E72" w14:textId="34D381EE" w:rsidR="00E51E01" w:rsidRDefault="00755B59" w:rsidP="00755B59">
      <w:pPr>
        <w:spacing w:after="0"/>
        <w:rPr>
          <w:rFonts w:asciiTheme="majorHAnsi" w:hAnsiTheme="majorHAnsi" w:cstheme="majorHAnsi"/>
        </w:rPr>
      </w:pPr>
      <w:r>
        <w:rPr>
          <w:rFonts w:asciiTheme="majorHAnsi" w:hAnsiTheme="majorHAnsi" w:cstheme="majorHAnsi"/>
        </w:rPr>
        <w:t xml:space="preserve">More information about the governing body is available </w:t>
      </w:r>
      <w:hyperlink r:id="rId6" w:history="1">
        <w:r w:rsidRPr="00755B59">
          <w:rPr>
            <w:rStyle w:val="Hyperlink"/>
            <w:rFonts w:asciiTheme="majorHAnsi" w:hAnsiTheme="majorHAnsi" w:cstheme="majorHAnsi"/>
          </w:rPr>
          <w:t>here</w:t>
        </w:r>
      </w:hyperlink>
      <w:r>
        <w:rPr>
          <w:rFonts w:asciiTheme="majorHAnsi" w:hAnsiTheme="majorHAnsi" w:cstheme="majorHAnsi"/>
        </w:rPr>
        <w:t>. If you wish to contact the governors, this is done via emailing or passing a letter to school reception.</w:t>
      </w:r>
    </w:p>
    <w:p w14:paraId="49FDD2F8" w14:textId="350F1344" w:rsidR="00E51E01" w:rsidRDefault="00E51E01" w:rsidP="00755B59">
      <w:pPr>
        <w:spacing w:after="0"/>
        <w:rPr>
          <w:rFonts w:asciiTheme="majorHAnsi" w:hAnsiTheme="majorHAnsi" w:cstheme="majorHAnsi"/>
        </w:rPr>
      </w:pPr>
    </w:p>
    <w:p w14:paraId="2235F91F" w14:textId="77777777" w:rsidR="00B94C26" w:rsidRDefault="00B94C26" w:rsidP="00755B59">
      <w:pPr>
        <w:spacing w:after="0"/>
        <w:rPr>
          <w:rFonts w:asciiTheme="majorHAnsi" w:hAnsiTheme="majorHAnsi" w:cstheme="majorHAnsi"/>
        </w:rPr>
      </w:pPr>
    </w:p>
    <w:p w14:paraId="03D7AE01" w14:textId="5E4782D0" w:rsidR="00B94C26" w:rsidRPr="00B94C26" w:rsidRDefault="00B94C26" w:rsidP="00755B59">
      <w:pPr>
        <w:spacing w:after="0"/>
        <w:rPr>
          <w:rFonts w:asciiTheme="majorHAnsi" w:hAnsiTheme="majorHAnsi" w:cstheme="majorHAnsi"/>
          <w:b/>
          <w:bCs/>
        </w:rPr>
      </w:pPr>
      <w:r w:rsidRPr="00B94C26">
        <w:rPr>
          <w:rFonts w:asciiTheme="majorHAnsi" w:hAnsiTheme="majorHAnsi" w:cstheme="majorHAnsi"/>
          <w:b/>
          <w:bCs/>
        </w:rPr>
        <w:t>The impact of the governing board</w:t>
      </w:r>
    </w:p>
    <w:p w14:paraId="4307DF13" w14:textId="77777777" w:rsidR="00E94CEF" w:rsidRPr="00FE377D" w:rsidRDefault="00E94CEF" w:rsidP="00755B59">
      <w:pPr>
        <w:spacing w:after="0"/>
        <w:rPr>
          <w:rFonts w:asciiTheme="majorHAnsi" w:hAnsiTheme="majorHAnsi" w:cstheme="majorHAnsi"/>
        </w:rPr>
      </w:pPr>
    </w:p>
    <w:p w14:paraId="4161650E" w14:textId="3ACFCA36" w:rsidR="004A7663" w:rsidRPr="00FE377D" w:rsidRDefault="00AD00BD" w:rsidP="004C719C">
      <w:pPr>
        <w:pStyle w:val="NormalWeb"/>
        <w:shd w:val="clear" w:color="auto" w:fill="FFFFFF"/>
        <w:spacing w:before="0" w:beforeAutospacing="0" w:after="0" w:afterAutospacing="0"/>
        <w:textAlignment w:val="top"/>
        <w:rPr>
          <w:rFonts w:asciiTheme="majorHAnsi" w:hAnsiTheme="majorHAnsi" w:cstheme="majorHAnsi"/>
          <w:color w:val="000000"/>
          <w:sz w:val="22"/>
          <w:szCs w:val="22"/>
          <w:bdr w:val="none" w:sz="0" w:space="0" w:color="auto" w:frame="1"/>
        </w:rPr>
      </w:pPr>
      <w:r w:rsidRPr="00FE377D">
        <w:rPr>
          <w:rFonts w:asciiTheme="majorHAnsi" w:hAnsiTheme="majorHAnsi" w:cstheme="majorHAnsi"/>
          <w:color w:val="000000"/>
          <w:sz w:val="22"/>
          <w:szCs w:val="22"/>
          <w:bdr w:val="none" w:sz="0" w:space="0" w:color="auto" w:frame="1"/>
        </w:rPr>
        <w:t xml:space="preserve">Governors work closely with the Headteacher and SLT in monitoring the School </w:t>
      </w:r>
      <w:r w:rsidR="00B47A48" w:rsidRPr="00FE377D">
        <w:rPr>
          <w:rFonts w:asciiTheme="majorHAnsi" w:hAnsiTheme="majorHAnsi" w:cstheme="majorHAnsi"/>
          <w:color w:val="000000"/>
          <w:sz w:val="22"/>
          <w:szCs w:val="22"/>
          <w:bdr w:val="none" w:sz="0" w:space="0" w:color="auto" w:frame="1"/>
        </w:rPr>
        <w:t xml:space="preserve">Development </w:t>
      </w:r>
      <w:r w:rsidRPr="00FE377D">
        <w:rPr>
          <w:rFonts w:asciiTheme="majorHAnsi" w:hAnsiTheme="majorHAnsi" w:cstheme="majorHAnsi"/>
          <w:color w:val="000000"/>
          <w:sz w:val="22"/>
          <w:szCs w:val="22"/>
          <w:bdr w:val="none" w:sz="0" w:space="0" w:color="auto" w:frame="1"/>
        </w:rPr>
        <w:t>Plan (S</w:t>
      </w:r>
      <w:r w:rsidR="00B47A48" w:rsidRPr="00FE377D">
        <w:rPr>
          <w:rFonts w:asciiTheme="majorHAnsi" w:hAnsiTheme="majorHAnsi" w:cstheme="majorHAnsi"/>
          <w:color w:val="000000"/>
          <w:sz w:val="22"/>
          <w:szCs w:val="22"/>
          <w:bdr w:val="none" w:sz="0" w:space="0" w:color="auto" w:frame="1"/>
        </w:rPr>
        <w:t>D</w:t>
      </w:r>
      <w:r w:rsidRPr="00FE377D">
        <w:rPr>
          <w:rFonts w:asciiTheme="majorHAnsi" w:hAnsiTheme="majorHAnsi" w:cstheme="majorHAnsi"/>
          <w:color w:val="000000"/>
          <w:sz w:val="22"/>
          <w:szCs w:val="22"/>
          <w:bdr w:val="none" w:sz="0" w:space="0" w:color="auto" w:frame="1"/>
        </w:rPr>
        <w:t>P). This document</w:t>
      </w:r>
      <w:r w:rsidR="008445D5" w:rsidRPr="00FE377D">
        <w:rPr>
          <w:rFonts w:asciiTheme="majorHAnsi" w:hAnsiTheme="majorHAnsi" w:cstheme="majorHAnsi"/>
          <w:color w:val="000000"/>
          <w:sz w:val="22"/>
          <w:szCs w:val="22"/>
          <w:bdr w:val="none" w:sz="0" w:space="0" w:color="auto" w:frame="1"/>
        </w:rPr>
        <w:t xml:space="preserve"> underpins a number of the strategic aims</w:t>
      </w:r>
      <w:r w:rsidR="00E13460" w:rsidRPr="00FE377D">
        <w:rPr>
          <w:rFonts w:asciiTheme="majorHAnsi" w:hAnsiTheme="majorHAnsi" w:cstheme="majorHAnsi"/>
          <w:color w:val="000000"/>
          <w:sz w:val="22"/>
          <w:szCs w:val="22"/>
          <w:bdr w:val="none" w:sz="0" w:space="0" w:color="auto" w:frame="1"/>
        </w:rPr>
        <w:t xml:space="preserve"> set for the school in the </w:t>
      </w:r>
      <w:r w:rsidR="00E34338" w:rsidRPr="00FE377D">
        <w:rPr>
          <w:rFonts w:asciiTheme="majorHAnsi" w:hAnsiTheme="majorHAnsi" w:cstheme="majorHAnsi"/>
          <w:color w:val="000000"/>
          <w:sz w:val="22"/>
          <w:szCs w:val="22"/>
          <w:bdr w:val="none" w:sz="0" w:space="0" w:color="auto" w:frame="1"/>
        </w:rPr>
        <w:t>academic year</w:t>
      </w:r>
      <w:r w:rsidR="00E13460" w:rsidRPr="00FE377D">
        <w:rPr>
          <w:rFonts w:asciiTheme="majorHAnsi" w:hAnsiTheme="majorHAnsi" w:cstheme="majorHAnsi"/>
          <w:color w:val="000000"/>
          <w:sz w:val="22"/>
          <w:szCs w:val="22"/>
          <w:bdr w:val="none" w:sz="0" w:space="0" w:color="auto" w:frame="1"/>
        </w:rPr>
        <w:t>. It is</w:t>
      </w:r>
      <w:r w:rsidRPr="00FE377D">
        <w:rPr>
          <w:rFonts w:asciiTheme="majorHAnsi" w:hAnsiTheme="majorHAnsi" w:cstheme="majorHAnsi"/>
          <w:color w:val="000000"/>
          <w:sz w:val="22"/>
          <w:szCs w:val="22"/>
          <w:bdr w:val="none" w:sz="0" w:space="0" w:color="auto" w:frame="1"/>
        </w:rPr>
        <w:t xml:space="preserve"> based on priorities identified from </w:t>
      </w:r>
      <w:r w:rsidR="00CD7DB6" w:rsidRPr="00FE377D">
        <w:rPr>
          <w:rFonts w:asciiTheme="majorHAnsi" w:hAnsiTheme="majorHAnsi" w:cstheme="majorHAnsi"/>
          <w:color w:val="000000"/>
          <w:sz w:val="22"/>
          <w:szCs w:val="22"/>
          <w:bdr w:val="none" w:sz="0" w:space="0" w:color="auto" w:frame="1"/>
        </w:rPr>
        <w:t>school data, national data (including any priori</w:t>
      </w:r>
      <w:r w:rsidR="00CD36BC" w:rsidRPr="00FE377D">
        <w:rPr>
          <w:rFonts w:asciiTheme="majorHAnsi" w:hAnsiTheme="majorHAnsi" w:cstheme="majorHAnsi"/>
          <w:color w:val="000000"/>
          <w:sz w:val="22"/>
          <w:szCs w:val="22"/>
          <w:bdr w:val="none" w:sz="0" w:space="0" w:color="auto" w:frame="1"/>
        </w:rPr>
        <w:t>ti</w:t>
      </w:r>
      <w:r w:rsidR="00CD7DB6" w:rsidRPr="00FE377D">
        <w:rPr>
          <w:rFonts w:asciiTheme="majorHAnsi" w:hAnsiTheme="majorHAnsi" w:cstheme="majorHAnsi"/>
          <w:color w:val="000000"/>
          <w:sz w:val="22"/>
          <w:szCs w:val="22"/>
          <w:bdr w:val="none" w:sz="0" w:space="0" w:color="auto" w:frame="1"/>
        </w:rPr>
        <w:t xml:space="preserve">es from the Department for Education/Ofsted) and </w:t>
      </w:r>
      <w:r w:rsidR="00B47A48" w:rsidRPr="00FE377D">
        <w:rPr>
          <w:rFonts w:asciiTheme="majorHAnsi" w:hAnsiTheme="majorHAnsi" w:cstheme="majorHAnsi"/>
          <w:color w:val="000000"/>
          <w:sz w:val="22"/>
          <w:szCs w:val="22"/>
          <w:bdr w:val="none" w:sz="0" w:space="0" w:color="auto" w:frame="1"/>
        </w:rPr>
        <w:t>recommendations from our local School Improvement Partner.</w:t>
      </w:r>
      <w:r w:rsidR="00E13460" w:rsidRPr="00FE377D">
        <w:rPr>
          <w:rFonts w:asciiTheme="majorHAnsi" w:hAnsiTheme="majorHAnsi" w:cstheme="majorHAnsi"/>
          <w:color w:val="000000"/>
          <w:sz w:val="22"/>
          <w:szCs w:val="22"/>
          <w:bdr w:val="none" w:sz="0" w:space="0" w:color="auto" w:frame="1"/>
        </w:rPr>
        <w:t xml:space="preserve"> </w:t>
      </w:r>
      <w:r w:rsidRPr="00FE377D">
        <w:rPr>
          <w:rFonts w:asciiTheme="majorHAnsi" w:hAnsiTheme="majorHAnsi" w:cstheme="majorHAnsi"/>
          <w:color w:val="000000"/>
          <w:sz w:val="22"/>
          <w:szCs w:val="22"/>
          <w:bdr w:val="none" w:sz="0" w:space="0" w:color="auto" w:frame="1"/>
        </w:rPr>
        <w:t>The S</w:t>
      </w:r>
      <w:r w:rsidR="00B47A48" w:rsidRPr="00FE377D">
        <w:rPr>
          <w:rFonts w:asciiTheme="majorHAnsi" w:hAnsiTheme="majorHAnsi" w:cstheme="majorHAnsi"/>
          <w:color w:val="000000"/>
          <w:sz w:val="22"/>
          <w:szCs w:val="22"/>
          <w:bdr w:val="none" w:sz="0" w:space="0" w:color="auto" w:frame="1"/>
        </w:rPr>
        <w:t>DP</w:t>
      </w:r>
      <w:r w:rsidRPr="00FE377D">
        <w:rPr>
          <w:rFonts w:asciiTheme="majorHAnsi" w:hAnsiTheme="majorHAnsi" w:cstheme="majorHAnsi"/>
          <w:color w:val="000000"/>
          <w:sz w:val="22"/>
          <w:szCs w:val="22"/>
          <w:bdr w:val="none" w:sz="0" w:space="0" w:color="auto" w:frame="1"/>
        </w:rPr>
        <w:t xml:space="preserve"> </w:t>
      </w:r>
      <w:r w:rsidR="000F1159" w:rsidRPr="00FE377D">
        <w:rPr>
          <w:rFonts w:asciiTheme="majorHAnsi" w:hAnsiTheme="majorHAnsi" w:cstheme="majorHAnsi"/>
          <w:color w:val="000000"/>
          <w:sz w:val="22"/>
          <w:szCs w:val="22"/>
          <w:bdr w:val="none" w:sz="0" w:space="0" w:color="auto" w:frame="1"/>
        </w:rPr>
        <w:t xml:space="preserve">identifies </w:t>
      </w:r>
      <w:r w:rsidR="00823AAD" w:rsidRPr="00FE377D">
        <w:rPr>
          <w:rFonts w:asciiTheme="majorHAnsi" w:hAnsiTheme="majorHAnsi" w:cstheme="majorHAnsi"/>
          <w:color w:val="000000"/>
          <w:sz w:val="22"/>
          <w:szCs w:val="22"/>
          <w:bdr w:val="none" w:sz="0" w:space="0" w:color="auto" w:frame="1"/>
        </w:rPr>
        <w:t>the development priorities</w:t>
      </w:r>
      <w:r w:rsidR="0016213B" w:rsidRPr="00FE377D">
        <w:rPr>
          <w:rFonts w:asciiTheme="majorHAnsi" w:hAnsiTheme="majorHAnsi" w:cstheme="majorHAnsi"/>
          <w:color w:val="000000"/>
          <w:sz w:val="22"/>
          <w:szCs w:val="22"/>
          <w:bdr w:val="none" w:sz="0" w:space="0" w:color="auto" w:frame="1"/>
        </w:rPr>
        <w:t xml:space="preserve">, how </w:t>
      </w:r>
      <w:r w:rsidR="00A40F0A" w:rsidRPr="00FE377D">
        <w:rPr>
          <w:rFonts w:asciiTheme="majorHAnsi" w:hAnsiTheme="majorHAnsi" w:cstheme="majorHAnsi"/>
          <w:color w:val="000000"/>
          <w:sz w:val="22"/>
          <w:szCs w:val="22"/>
          <w:bdr w:val="none" w:sz="0" w:space="0" w:color="auto" w:frame="1"/>
        </w:rPr>
        <w:t>each aspect of the plan will be implemented</w:t>
      </w:r>
      <w:r w:rsidR="0016213B" w:rsidRPr="00FE377D">
        <w:rPr>
          <w:rFonts w:asciiTheme="majorHAnsi" w:hAnsiTheme="majorHAnsi" w:cstheme="majorHAnsi"/>
          <w:color w:val="000000"/>
          <w:sz w:val="22"/>
          <w:szCs w:val="22"/>
          <w:bdr w:val="none" w:sz="0" w:space="0" w:color="auto" w:frame="1"/>
        </w:rPr>
        <w:t xml:space="preserve"> and a clear </w:t>
      </w:r>
      <w:r w:rsidR="00715A54" w:rsidRPr="00FE377D">
        <w:rPr>
          <w:rFonts w:asciiTheme="majorHAnsi" w:hAnsiTheme="majorHAnsi" w:cstheme="majorHAnsi"/>
          <w:color w:val="000000"/>
          <w:sz w:val="22"/>
          <w:szCs w:val="22"/>
          <w:bdr w:val="none" w:sz="0" w:space="0" w:color="auto" w:frame="1"/>
        </w:rPr>
        <w:t>description of the success criteria.</w:t>
      </w:r>
      <w:r w:rsidR="00C877E9" w:rsidRPr="00FE377D">
        <w:rPr>
          <w:rFonts w:asciiTheme="majorHAnsi" w:hAnsiTheme="majorHAnsi" w:cstheme="majorHAnsi"/>
          <w:color w:val="000000"/>
          <w:sz w:val="22"/>
          <w:szCs w:val="22"/>
          <w:bdr w:val="none" w:sz="0" w:space="0" w:color="auto" w:frame="1"/>
        </w:rPr>
        <w:t xml:space="preserve"> </w:t>
      </w:r>
    </w:p>
    <w:p w14:paraId="4ADCA7F4" w14:textId="77777777" w:rsidR="009D5AF7" w:rsidRDefault="009D5AF7" w:rsidP="00755B59">
      <w:pPr>
        <w:spacing w:after="0"/>
        <w:rPr>
          <w:rFonts w:asciiTheme="majorHAnsi" w:hAnsiTheme="majorHAnsi" w:cstheme="majorHAnsi"/>
        </w:rPr>
      </w:pPr>
    </w:p>
    <w:p w14:paraId="084160BC" w14:textId="6529119D" w:rsidR="00DE2C87" w:rsidRDefault="00535027" w:rsidP="00755B59">
      <w:pPr>
        <w:spacing w:after="0"/>
        <w:rPr>
          <w:rFonts w:asciiTheme="majorHAnsi" w:hAnsiTheme="majorHAnsi" w:cstheme="majorHAnsi"/>
        </w:rPr>
      </w:pPr>
      <w:r>
        <w:rPr>
          <w:rFonts w:asciiTheme="majorHAnsi" w:hAnsiTheme="majorHAnsi" w:cstheme="majorHAnsi"/>
        </w:rPr>
        <w:t xml:space="preserve">Governors attend </w:t>
      </w:r>
      <w:r w:rsidR="00F62FA7">
        <w:rPr>
          <w:rFonts w:asciiTheme="majorHAnsi" w:hAnsiTheme="majorHAnsi" w:cstheme="majorHAnsi"/>
        </w:rPr>
        <w:t xml:space="preserve">two full governing body (FGB) meetings per term. These meetings are </w:t>
      </w:r>
      <w:r w:rsidR="00D021DD">
        <w:rPr>
          <w:rFonts w:asciiTheme="majorHAnsi" w:hAnsiTheme="majorHAnsi" w:cstheme="majorHAnsi"/>
        </w:rPr>
        <w:t xml:space="preserve">the main method for the Headteacher </w:t>
      </w:r>
      <w:r w:rsidR="00781352">
        <w:rPr>
          <w:rFonts w:asciiTheme="majorHAnsi" w:hAnsiTheme="majorHAnsi" w:cstheme="majorHAnsi"/>
        </w:rPr>
        <w:t>to share information</w:t>
      </w:r>
      <w:r w:rsidR="00C33F5E">
        <w:rPr>
          <w:rFonts w:asciiTheme="majorHAnsi" w:hAnsiTheme="majorHAnsi" w:cstheme="majorHAnsi"/>
        </w:rPr>
        <w:t xml:space="preserve"> and updates</w:t>
      </w:r>
      <w:r w:rsidR="00781352">
        <w:rPr>
          <w:rFonts w:asciiTheme="majorHAnsi" w:hAnsiTheme="majorHAnsi" w:cstheme="majorHAnsi"/>
        </w:rPr>
        <w:t xml:space="preserve"> on a number of areas on school </w:t>
      </w:r>
      <w:r w:rsidR="00A75C4E">
        <w:rPr>
          <w:rFonts w:asciiTheme="majorHAnsi" w:hAnsiTheme="majorHAnsi" w:cstheme="majorHAnsi"/>
        </w:rPr>
        <w:t xml:space="preserve">news, </w:t>
      </w:r>
      <w:r w:rsidR="00885678">
        <w:rPr>
          <w:rFonts w:asciiTheme="majorHAnsi" w:hAnsiTheme="majorHAnsi" w:cstheme="majorHAnsi"/>
        </w:rPr>
        <w:t>performance,</w:t>
      </w:r>
      <w:r w:rsidR="00C33F5E">
        <w:rPr>
          <w:rFonts w:asciiTheme="majorHAnsi" w:hAnsiTheme="majorHAnsi" w:cstheme="majorHAnsi"/>
        </w:rPr>
        <w:t xml:space="preserve"> and </w:t>
      </w:r>
      <w:r w:rsidR="00A75C4E">
        <w:rPr>
          <w:rFonts w:asciiTheme="majorHAnsi" w:hAnsiTheme="majorHAnsi" w:cstheme="majorHAnsi"/>
        </w:rPr>
        <w:t>progress. Governors are provided with a number of inputs before th</w:t>
      </w:r>
      <w:r w:rsidR="00437FD5">
        <w:rPr>
          <w:rFonts w:asciiTheme="majorHAnsi" w:hAnsiTheme="majorHAnsi" w:cstheme="majorHAnsi"/>
        </w:rPr>
        <w:t>e</w:t>
      </w:r>
      <w:r w:rsidR="00A75C4E">
        <w:rPr>
          <w:rFonts w:asciiTheme="majorHAnsi" w:hAnsiTheme="majorHAnsi" w:cstheme="majorHAnsi"/>
        </w:rPr>
        <w:t xml:space="preserve"> meetings which </w:t>
      </w:r>
      <w:r w:rsidR="000B6104">
        <w:rPr>
          <w:rFonts w:asciiTheme="majorHAnsi" w:hAnsiTheme="majorHAnsi" w:cstheme="majorHAnsi"/>
        </w:rPr>
        <w:t xml:space="preserve">means they can be reviewed thoroughly in advance </w:t>
      </w:r>
      <w:r w:rsidR="00C1467E">
        <w:rPr>
          <w:rFonts w:asciiTheme="majorHAnsi" w:hAnsiTheme="majorHAnsi" w:cstheme="majorHAnsi"/>
        </w:rPr>
        <w:t>and used to ask pertinent questions</w:t>
      </w:r>
      <w:r w:rsidR="00437FD5">
        <w:rPr>
          <w:rFonts w:asciiTheme="majorHAnsi" w:hAnsiTheme="majorHAnsi" w:cstheme="majorHAnsi"/>
        </w:rPr>
        <w:t>,</w:t>
      </w:r>
      <w:r w:rsidR="00F474BC">
        <w:rPr>
          <w:rFonts w:asciiTheme="majorHAnsi" w:hAnsiTheme="majorHAnsi" w:cstheme="majorHAnsi"/>
        </w:rPr>
        <w:t xml:space="preserve"> challenge where necessary and also provide support.</w:t>
      </w:r>
      <w:r w:rsidR="00526373">
        <w:rPr>
          <w:rFonts w:asciiTheme="majorHAnsi" w:hAnsiTheme="majorHAnsi" w:cstheme="majorHAnsi"/>
        </w:rPr>
        <w:t xml:space="preserve"> </w:t>
      </w:r>
      <w:r w:rsidR="00750B84">
        <w:rPr>
          <w:rFonts w:asciiTheme="majorHAnsi" w:hAnsiTheme="majorHAnsi" w:cstheme="majorHAnsi"/>
        </w:rPr>
        <w:t>Governors</w:t>
      </w:r>
      <w:r w:rsidR="00526373">
        <w:rPr>
          <w:rFonts w:asciiTheme="majorHAnsi" w:hAnsiTheme="majorHAnsi" w:cstheme="majorHAnsi"/>
        </w:rPr>
        <w:t xml:space="preserve"> also</w:t>
      </w:r>
      <w:r w:rsidR="00750B84">
        <w:rPr>
          <w:rFonts w:asciiTheme="majorHAnsi" w:hAnsiTheme="majorHAnsi" w:cstheme="majorHAnsi"/>
        </w:rPr>
        <w:t xml:space="preserve"> share any visit reports they have done in school or any work they have done </w:t>
      </w:r>
      <w:r w:rsidR="009C0BDC">
        <w:rPr>
          <w:rFonts w:asciiTheme="majorHAnsi" w:hAnsiTheme="majorHAnsi" w:cstheme="majorHAnsi"/>
        </w:rPr>
        <w:t>with teaching staff in school.</w:t>
      </w:r>
      <w:r w:rsidR="00750B84">
        <w:rPr>
          <w:rFonts w:asciiTheme="majorHAnsi" w:hAnsiTheme="majorHAnsi" w:cstheme="majorHAnsi"/>
        </w:rPr>
        <w:t xml:space="preserve"> </w:t>
      </w:r>
      <w:r w:rsidR="00526373">
        <w:rPr>
          <w:rFonts w:asciiTheme="majorHAnsi" w:hAnsiTheme="majorHAnsi" w:cstheme="majorHAnsi"/>
        </w:rPr>
        <w:t xml:space="preserve">These insights also can help to support or challenge the school in terms of the SDP. </w:t>
      </w:r>
    </w:p>
    <w:p w14:paraId="78218BA3" w14:textId="77777777" w:rsidR="00844444" w:rsidRDefault="00844444" w:rsidP="00755B59">
      <w:pPr>
        <w:spacing w:after="0"/>
        <w:rPr>
          <w:rFonts w:asciiTheme="majorHAnsi" w:hAnsiTheme="majorHAnsi" w:cstheme="majorHAnsi"/>
        </w:rPr>
      </w:pPr>
    </w:p>
    <w:p w14:paraId="519EED9E" w14:textId="72E65729" w:rsidR="00844444" w:rsidRDefault="0037188E" w:rsidP="00755B59">
      <w:pPr>
        <w:spacing w:after="0"/>
        <w:rPr>
          <w:rFonts w:asciiTheme="majorHAnsi" w:hAnsiTheme="majorHAnsi" w:cstheme="majorHAnsi"/>
        </w:rPr>
      </w:pPr>
      <w:r>
        <w:rPr>
          <w:rFonts w:asciiTheme="majorHAnsi" w:hAnsiTheme="majorHAnsi" w:cstheme="majorHAnsi"/>
        </w:rPr>
        <w:t>Each governor has a role as a link governor</w:t>
      </w:r>
      <w:r w:rsidR="00DC7C95">
        <w:rPr>
          <w:rFonts w:asciiTheme="majorHAnsi" w:hAnsiTheme="majorHAnsi" w:cstheme="majorHAnsi"/>
        </w:rPr>
        <w:t xml:space="preserve">. The links are to the main areas of the School Development Plan  - English and Maths, Attendance, Early Years, SEND, </w:t>
      </w:r>
      <w:r w:rsidR="00BC4D36">
        <w:rPr>
          <w:rFonts w:asciiTheme="majorHAnsi" w:hAnsiTheme="majorHAnsi" w:cstheme="majorHAnsi"/>
        </w:rPr>
        <w:t xml:space="preserve">Pupil Premium, </w:t>
      </w:r>
      <w:r w:rsidR="008E3A1E">
        <w:rPr>
          <w:rFonts w:asciiTheme="majorHAnsi" w:hAnsiTheme="majorHAnsi" w:cstheme="majorHAnsi"/>
        </w:rPr>
        <w:t xml:space="preserve">Children in Care, </w:t>
      </w:r>
      <w:r w:rsidR="0001089F">
        <w:rPr>
          <w:rFonts w:asciiTheme="majorHAnsi" w:hAnsiTheme="majorHAnsi" w:cstheme="majorHAnsi"/>
        </w:rPr>
        <w:t xml:space="preserve">Sports </w:t>
      </w:r>
      <w:r w:rsidR="0001089F">
        <w:rPr>
          <w:rFonts w:asciiTheme="majorHAnsi" w:hAnsiTheme="majorHAnsi" w:cstheme="majorHAnsi"/>
        </w:rPr>
        <w:lastRenderedPageBreak/>
        <w:t xml:space="preserve">Premium, </w:t>
      </w:r>
      <w:r w:rsidR="00BC4D36">
        <w:rPr>
          <w:rFonts w:asciiTheme="majorHAnsi" w:hAnsiTheme="majorHAnsi" w:cstheme="majorHAnsi"/>
        </w:rPr>
        <w:t xml:space="preserve">Health and Safety, Safeguarding, Prevent, </w:t>
      </w:r>
      <w:r w:rsidR="0001089F">
        <w:rPr>
          <w:rFonts w:asciiTheme="majorHAnsi" w:hAnsiTheme="majorHAnsi" w:cstheme="majorHAnsi"/>
        </w:rPr>
        <w:t xml:space="preserve">Filtering and Monitoring, </w:t>
      </w:r>
      <w:r w:rsidR="00C574BD">
        <w:rPr>
          <w:rFonts w:asciiTheme="majorHAnsi" w:hAnsiTheme="majorHAnsi" w:cstheme="majorHAnsi"/>
        </w:rPr>
        <w:t>School Website</w:t>
      </w:r>
      <w:r w:rsidR="0016004A">
        <w:rPr>
          <w:rFonts w:asciiTheme="majorHAnsi" w:hAnsiTheme="majorHAnsi" w:cstheme="majorHAnsi"/>
        </w:rPr>
        <w:t xml:space="preserve"> and Mental Health, Workload and Staff Wellbeing. Each term there is a Link Governor week, where governors meet their school counte</w:t>
      </w:r>
      <w:r w:rsidR="009D482A">
        <w:rPr>
          <w:rFonts w:asciiTheme="majorHAnsi" w:hAnsiTheme="majorHAnsi" w:cstheme="majorHAnsi"/>
        </w:rPr>
        <w:t xml:space="preserve">rparts for that particular area </w:t>
      </w:r>
      <w:r w:rsidR="00200A86">
        <w:rPr>
          <w:rFonts w:asciiTheme="majorHAnsi" w:hAnsiTheme="majorHAnsi" w:cstheme="majorHAnsi"/>
        </w:rPr>
        <w:t xml:space="preserve">to discuss the current plans </w:t>
      </w:r>
      <w:r w:rsidR="00DD1C0F">
        <w:rPr>
          <w:rFonts w:asciiTheme="majorHAnsi" w:hAnsiTheme="majorHAnsi" w:cstheme="majorHAnsi"/>
        </w:rPr>
        <w:t xml:space="preserve">that are in place, how school is meeting them, and what else can be done. The governors then feed this information back to the </w:t>
      </w:r>
      <w:r w:rsidR="00326A23">
        <w:rPr>
          <w:rFonts w:asciiTheme="majorHAnsi" w:hAnsiTheme="majorHAnsi" w:cstheme="majorHAnsi"/>
        </w:rPr>
        <w:t xml:space="preserve">full board at the next meeting. This ensures that the whole Governing Board </w:t>
      </w:r>
      <w:r w:rsidR="006750B0">
        <w:rPr>
          <w:rFonts w:asciiTheme="majorHAnsi" w:hAnsiTheme="majorHAnsi" w:cstheme="majorHAnsi"/>
        </w:rPr>
        <w:t>has an insight into all areas of the SDP, and that for each section there is a representative who understands that area in more depth.</w:t>
      </w:r>
    </w:p>
    <w:p w14:paraId="1803899C" w14:textId="77777777" w:rsidR="009C0BDC" w:rsidRDefault="009C0BDC" w:rsidP="00755B59">
      <w:pPr>
        <w:spacing w:after="0"/>
        <w:rPr>
          <w:rFonts w:asciiTheme="majorHAnsi" w:hAnsiTheme="majorHAnsi" w:cstheme="majorHAnsi"/>
        </w:rPr>
      </w:pPr>
    </w:p>
    <w:p w14:paraId="438C08EA" w14:textId="135AAB46" w:rsidR="00A96527" w:rsidRDefault="00520359" w:rsidP="00755B59">
      <w:pPr>
        <w:spacing w:after="0"/>
        <w:rPr>
          <w:rFonts w:asciiTheme="majorHAnsi" w:hAnsiTheme="majorHAnsi" w:cstheme="majorHAnsi"/>
        </w:rPr>
      </w:pPr>
      <w:r>
        <w:rPr>
          <w:rFonts w:asciiTheme="majorHAnsi" w:hAnsiTheme="majorHAnsi" w:cstheme="majorHAnsi"/>
        </w:rPr>
        <w:t xml:space="preserve">All governors have and continue to undergo significant training. </w:t>
      </w:r>
      <w:r w:rsidR="00325480">
        <w:rPr>
          <w:rFonts w:asciiTheme="majorHAnsi" w:hAnsiTheme="majorHAnsi" w:cstheme="majorHAnsi"/>
        </w:rPr>
        <w:t xml:space="preserve">The impact of this is that they are kept up to date with the latest requirements and </w:t>
      </w:r>
      <w:r w:rsidR="00533127" w:rsidRPr="00533127">
        <w:rPr>
          <w:rFonts w:asciiTheme="majorHAnsi" w:hAnsiTheme="majorHAnsi" w:cstheme="majorHAnsi"/>
        </w:rPr>
        <w:t>expectations and</w:t>
      </w:r>
      <w:r w:rsidR="00D93C05" w:rsidRPr="00533127">
        <w:rPr>
          <w:rFonts w:asciiTheme="majorHAnsi" w:hAnsiTheme="majorHAnsi" w:cstheme="majorHAnsi"/>
        </w:rPr>
        <w:t xml:space="preserve"> can therefore ensure school are also keeping up to date with these requirements. </w:t>
      </w:r>
      <w:r w:rsidR="005E6541" w:rsidRPr="00533127">
        <w:rPr>
          <w:rFonts w:asciiTheme="majorHAnsi" w:hAnsiTheme="majorHAnsi" w:cstheme="majorHAnsi"/>
        </w:rPr>
        <w:t>This year governors have attended training on safeguarding</w:t>
      </w:r>
      <w:r w:rsidR="00F81B9E" w:rsidRPr="00533127">
        <w:rPr>
          <w:rFonts w:asciiTheme="majorHAnsi" w:hAnsiTheme="majorHAnsi" w:cstheme="majorHAnsi"/>
        </w:rPr>
        <w:t>,</w:t>
      </w:r>
      <w:r w:rsidR="00E51E01">
        <w:rPr>
          <w:rFonts w:asciiTheme="majorHAnsi" w:hAnsiTheme="majorHAnsi" w:cstheme="majorHAnsi"/>
        </w:rPr>
        <w:t xml:space="preserve"> child protection,</w:t>
      </w:r>
      <w:r w:rsidR="005E6541" w:rsidRPr="00533127">
        <w:rPr>
          <w:rFonts w:asciiTheme="majorHAnsi" w:hAnsiTheme="majorHAnsi" w:cstheme="majorHAnsi"/>
        </w:rPr>
        <w:t xml:space="preserve"> Ofsted, SEND</w:t>
      </w:r>
      <w:r w:rsidR="00533127" w:rsidRPr="00533127">
        <w:rPr>
          <w:rFonts w:asciiTheme="majorHAnsi" w:hAnsiTheme="majorHAnsi" w:cstheme="majorHAnsi"/>
        </w:rPr>
        <w:t xml:space="preserve"> and Prevent</w:t>
      </w:r>
      <w:r w:rsidR="00676987">
        <w:rPr>
          <w:rFonts w:asciiTheme="majorHAnsi" w:hAnsiTheme="majorHAnsi" w:cstheme="majorHAnsi"/>
        </w:rPr>
        <w:t>, attendance and exclusions, school finances, and filtering and monitoring.</w:t>
      </w:r>
      <w:r w:rsidR="004C4BF1">
        <w:rPr>
          <w:rFonts w:asciiTheme="majorHAnsi" w:hAnsiTheme="majorHAnsi" w:cstheme="majorHAnsi"/>
        </w:rPr>
        <w:t xml:space="preserve"> The </w:t>
      </w:r>
      <w:r w:rsidR="008F7837">
        <w:rPr>
          <w:rFonts w:asciiTheme="majorHAnsi" w:hAnsiTheme="majorHAnsi" w:cstheme="majorHAnsi"/>
        </w:rPr>
        <w:t>SEND</w:t>
      </w:r>
      <w:r w:rsidR="00157532">
        <w:rPr>
          <w:rFonts w:asciiTheme="majorHAnsi" w:hAnsiTheme="majorHAnsi" w:cstheme="majorHAnsi"/>
        </w:rPr>
        <w:t xml:space="preserve"> and Pupil Premium</w:t>
      </w:r>
      <w:r w:rsidR="008F7837">
        <w:rPr>
          <w:rFonts w:asciiTheme="majorHAnsi" w:hAnsiTheme="majorHAnsi" w:cstheme="majorHAnsi"/>
        </w:rPr>
        <w:t xml:space="preserve"> Link governor has attended a number of additional training courses </w:t>
      </w:r>
      <w:r w:rsidR="00157532">
        <w:rPr>
          <w:rFonts w:asciiTheme="majorHAnsi" w:hAnsiTheme="majorHAnsi" w:cstheme="majorHAnsi"/>
        </w:rPr>
        <w:t>that relate to that area.</w:t>
      </w:r>
    </w:p>
    <w:p w14:paraId="12E589BC" w14:textId="77777777" w:rsidR="00E86188" w:rsidRDefault="00E86188" w:rsidP="00755B59">
      <w:pPr>
        <w:spacing w:after="0"/>
        <w:rPr>
          <w:rFonts w:asciiTheme="majorHAnsi" w:hAnsiTheme="majorHAnsi" w:cstheme="majorHAnsi"/>
        </w:rPr>
      </w:pPr>
    </w:p>
    <w:p w14:paraId="0F35BDB0" w14:textId="78A9B830" w:rsidR="00E86188" w:rsidRDefault="00E86188" w:rsidP="00755B59">
      <w:pPr>
        <w:spacing w:after="0"/>
        <w:rPr>
          <w:rFonts w:asciiTheme="majorHAnsi" w:hAnsiTheme="majorHAnsi" w:cstheme="majorHAnsi"/>
        </w:rPr>
      </w:pPr>
      <w:r>
        <w:rPr>
          <w:rFonts w:asciiTheme="majorHAnsi" w:hAnsiTheme="majorHAnsi" w:cstheme="majorHAnsi"/>
        </w:rPr>
        <w:t xml:space="preserve">At the very start of the academic year, Ofsted announced they would be inspecting the school. The governors were part of that inspection, meeting with the lead inspector to talk him through </w:t>
      </w:r>
      <w:r w:rsidR="006D3C03">
        <w:rPr>
          <w:rFonts w:asciiTheme="majorHAnsi" w:hAnsiTheme="majorHAnsi" w:cstheme="majorHAnsi"/>
        </w:rPr>
        <w:t xml:space="preserve">governance at the school and the impact the Board has on the outcomes for the students. </w:t>
      </w:r>
    </w:p>
    <w:p w14:paraId="25721776" w14:textId="77777777" w:rsidR="00185C68" w:rsidRDefault="00185C68" w:rsidP="00755B59">
      <w:pPr>
        <w:spacing w:after="0"/>
        <w:rPr>
          <w:rFonts w:asciiTheme="majorHAnsi" w:hAnsiTheme="majorHAnsi" w:cstheme="majorHAnsi"/>
        </w:rPr>
      </w:pPr>
    </w:p>
    <w:p w14:paraId="4654FB91" w14:textId="2EA40B86" w:rsidR="00185C68" w:rsidRDefault="00D37A91" w:rsidP="00755B59">
      <w:pPr>
        <w:spacing w:after="0"/>
        <w:rPr>
          <w:rFonts w:asciiTheme="majorHAnsi" w:hAnsiTheme="majorHAnsi" w:cstheme="majorHAnsi"/>
        </w:rPr>
      </w:pPr>
      <w:r>
        <w:rPr>
          <w:rFonts w:asciiTheme="majorHAnsi" w:hAnsiTheme="majorHAnsi" w:cstheme="majorHAnsi"/>
        </w:rPr>
        <w:t xml:space="preserve">The governors have developed a </w:t>
      </w:r>
      <w:r w:rsidR="00611AFA">
        <w:rPr>
          <w:rFonts w:asciiTheme="majorHAnsi" w:hAnsiTheme="majorHAnsi" w:cstheme="majorHAnsi"/>
        </w:rPr>
        <w:t xml:space="preserve">strong working relationship with our external School Improvement Partner (SIP). Her role is to </w:t>
      </w:r>
      <w:r w:rsidR="0040574C">
        <w:rPr>
          <w:rFonts w:asciiTheme="majorHAnsi" w:hAnsiTheme="majorHAnsi" w:cstheme="majorHAnsi"/>
        </w:rPr>
        <w:t xml:space="preserve">work with school to identify areas for development that form the basis of the SDP, and then periodically review them through the year and report back to the Board. </w:t>
      </w:r>
      <w:r w:rsidR="00611AFA">
        <w:rPr>
          <w:rFonts w:asciiTheme="majorHAnsi" w:hAnsiTheme="majorHAnsi" w:cstheme="majorHAnsi"/>
        </w:rPr>
        <w:t xml:space="preserve"> </w:t>
      </w:r>
      <w:r>
        <w:rPr>
          <w:rFonts w:asciiTheme="majorHAnsi" w:hAnsiTheme="majorHAnsi" w:cstheme="majorHAnsi"/>
        </w:rPr>
        <w:t xml:space="preserve">In Spring term, the Chair of the Board attended a meeting in </w:t>
      </w:r>
      <w:r w:rsidR="0040574C">
        <w:rPr>
          <w:rFonts w:asciiTheme="majorHAnsi" w:hAnsiTheme="majorHAnsi" w:cstheme="majorHAnsi"/>
        </w:rPr>
        <w:t xml:space="preserve">school run by the SIP where she talked to a group of students </w:t>
      </w:r>
      <w:r w:rsidR="00A450A1">
        <w:rPr>
          <w:rFonts w:asciiTheme="majorHAnsi" w:hAnsiTheme="majorHAnsi" w:cstheme="majorHAnsi"/>
        </w:rPr>
        <w:t>abou</w:t>
      </w:r>
      <w:r w:rsidR="001E0165">
        <w:rPr>
          <w:rFonts w:asciiTheme="majorHAnsi" w:hAnsiTheme="majorHAnsi" w:cstheme="majorHAnsi"/>
        </w:rPr>
        <w:t xml:space="preserve">t reading in school. She was wowed by their answers and saw extracts of their work, </w:t>
      </w:r>
      <w:r w:rsidR="00E62AE6">
        <w:rPr>
          <w:rFonts w:asciiTheme="majorHAnsi" w:hAnsiTheme="majorHAnsi" w:cstheme="majorHAnsi"/>
        </w:rPr>
        <w:t xml:space="preserve">and this helped to solidify to her and the Chair the work that had been done in </w:t>
      </w:r>
      <w:r w:rsidR="00697869">
        <w:rPr>
          <w:rFonts w:asciiTheme="majorHAnsi" w:hAnsiTheme="majorHAnsi" w:cstheme="majorHAnsi"/>
        </w:rPr>
        <w:t xml:space="preserve">fostering a love of reading in school. </w:t>
      </w:r>
    </w:p>
    <w:p w14:paraId="0F2D50D5" w14:textId="77777777" w:rsidR="00157532" w:rsidRDefault="00157532" w:rsidP="00755B59">
      <w:pPr>
        <w:spacing w:after="0"/>
        <w:rPr>
          <w:rFonts w:asciiTheme="majorHAnsi" w:hAnsiTheme="majorHAnsi" w:cstheme="majorHAnsi"/>
        </w:rPr>
      </w:pPr>
    </w:p>
    <w:p w14:paraId="27A06310" w14:textId="3F247354" w:rsidR="00157532" w:rsidRDefault="00766F51" w:rsidP="00755B59">
      <w:pPr>
        <w:spacing w:after="0"/>
        <w:rPr>
          <w:rFonts w:asciiTheme="majorHAnsi" w:hAnsiTheme="majorHAnsi" w:cstheme="majorHAnsi"/>
        </w:rPr>
      </w:pPr>
      <w:r>
        <w:rPr>
          <w:rFonts w:asciiTheme="majorHAnsi" w:hAnsiTheme="majorHAnsi" w:cstheme="majorHAnsi"/>
        </w:rPr>
        <w:t xml:space="preserve">The Health &amp; Safety Link Governor conducted a walk around school with the pupil Safeguarding team. The governor was amazed at how much the children were aware of the surroundings, and took away a list of </w:t>
      </w:r>
      <w:r w:rsidR="0021109F">
        <w:rPr>
          <w:rFonts w:asciiTheme="majorHAnsi" w:hAnsiTheme="majorHAnsi" w:cstheme="majorHAnsi"/>
        </w:rPr>
        <w:t xml:space="preserve">queries to look into. This will become a regular occurrence in school going forwards. </w:t>
      </w:r>
    </w:p>
    <w:p w14:paraId="4C7DBA88" w14:textId="77777777" w:rsidR="00BF259C" w:rsidRDefault="00BF259C" w:rsidP="00755B59">
      <w:pPr>
        <w:spacing w:after="0"/>
        <w:rPr>
          <w:rFonts w:asciiTheme="majorHAnsi" w:hAnsiTheme="majorHAnsi" w:cstheme="majorHAnsi"/>
        </w:rPr>
      </w:pPr>
    </w:p>
    <w:p w14:paraId="39BEA5D0" w14:textId="21EAC3AD" w:rsidR="003D5D88" w:rsidRPr="006F0FB2" w:rsidRDefault="0001078E" w:rsidP="00755B59">
      <w:pPr>
        <w:spacing w:after="0"/>
        <w:rPr>
          <w:rFonts w:asciiTheme="majorHAnsi" w:hAnsiTheme="majorHAnsi" w:cstheme="majorHAnsi"/>
        </w:rPr>
      </w:pPr>
      <w:r>
        <w:rPr>
          <w:rFonts w:asciiTheme="majorHAnsi" w:hAnsiTheme="majorHAnsi" w:cstheme="majorHAnsi"/>
        </w:rPr>
        <w:t>One of the core function</w:t>
      </w:r>
      <w:r w:rsidR="008D04B2">
        <w:rPr>
          <w:rFonts w:asciiTheme="majorHAnsi" w:hAnsiTheme="majorHAnsi" w:cstheme="majorHAnsi"/>
        </w:rPr>
        <w:t>s</w:t>
      </w:r>
      <w:r>
        <w:rPr>
          <w:rFonts w:asciiTheme="majorHAnsi" w:hAnsiTheme="majorHAnsi" w:cstheme="majorHAnsi"/>
        </w:rPr>
        <w:t xml:space="preserve"> of </w:t>
      </w:r>
      <w:r w:rsidR="008D04B2">
        <w:rPr>
          <w:rFonts w:asciiTheme="majorHAnsi" w:hAnsiTheme="majorHAnsi" w:cstheme="majorHAnsi"/>
        </w:rPr>
        <w:t>the</w:t>
      </w:r>
      <w:r>
        <w:rPr>
          <w:rFonts w:asciiTheme="majorHAnsi" w:hAnsiTheme="majorHAnsi" w:cstheme="majorHAnsi"/>
        </w:rPr>
        <w:t xml:space="preserve"> governing body is to oversee the financial</w:t>
      </w:r>
      <w:r w:rsidR="002C6C8F">
        <w:rPr>
          <w:rFonts w:asciiTheme="majorHAnsi" w:hAnsiTheme="majorHAnsi" w:cstheme="majorHAnsi"/>
        </w:rPr>
        <w:t xml:space="preserve"> performance of the school and ensure resources are well spent. </w:t>
      </w:r>
      <w:r w:rsidR="00C26E71">
        <w:rPr>
          <w:rFonts w:asciiTheme="majorHAnsi" w:hAnsiTheme="majorHAnsi" w:cstheme="majorHAnsi"/>
        </w:rPr>
        <w:t xml:space="preserve">School budgets are examined in detail at the </w:t>
      </w:r>
      <w:r w:rsidR="00931C61">
        <w:rPr>
          <w:rFonts w:asciiTheme="majorHAnsi" w:hAnsiTheme="majorHAnsi" w:cstheme="majorHAnsi"/>
        </w:rPr>
        <w:t>governors</w:t>
      </w:r>
      <w:r w:rsidR="00C26E71">
        <w:rPr>
          <w:rFonts w:asciiTheme="majorHAnsi" w:hAnsiTheme="majorHAnsi" w:cstheme="majorHAnsi"/>
        </w:rPr>
        <w:t xml:space="preserve"> meetings, </w:t>
      </w:r>
      <w:r w:rsidR="002500D1">
        <w:rPr>
          <w:rFonts w:asciiTheme="majorHAnsi" w:hAnsiTheme="majorHAnsi" w:cstheme="majorHAnsi"/>
        </w:rPr>
        <w:t xml:space="preserve">and governors use both local and national benchmarking data </w:t>
      </w:r>
      <w:r w:rsidR="008D04B2">
        <w:rPr>
          <w:rFonts w:asciiTheme="majorHAnsi" w:hAnsiTheme="majorHAnsi" w:cstheme="majorHAnsi"/>
        </w:rPr>
        <w:t xml:space="preserve">to </w:t>
      </w:r>
      <w:r w:rsidR="00FD467A">
        <w:rPr>
          <w:rFonts w:asciiTheme="majorHAnsi" w:hAnsiTheme="majorHAnsi" w:cstheme="majorHAnsi"/>
        </w:rPr>
        <w:t xml:space="preserve">examine </w:t>
      </w:r>
      <w:r w:rsidR="00AA41F6">
        <w:rPr>
          <w:rFonts w:asciiTheme="majorHAnsi" w:hAnsiTheme="majorHAnsi" w:cstheme="majorHAnsi"/>
        </w:rPr>
        <w:t>the budget and challenge around costs where necessary.</w:t>
      </w:r>
      <w:r w:rsidR="00725128">
        <w:rPr>
          <w:rFonts w:asciiTheme="majorHAnsi" w:hAnsiTheme="majorHAnsi" w:cstheme="majorHAnsi"/>
        </w:rPr>
        <w:t xml:space="preserve"> </w:t>
      </w:r>
      <w:r w:rsidR="00423D94" w:rsidRPr="00D00DED">
        <w:rPr>
          <w:rFonts w:asciiTheme="majorHAnsi" w:hAnsiTheme="majorHAnsi" w:cstheme="majorHAnsi"/>
        </w:rPr>
        <w:t xml:space="preserve">Governors also work with school to ensure </w:t>
      </w:r>
      <w:r w:rsidR="000E3765" w:rsidRPr="00D00DED">
        <w:rPr>
          <w:rFonts w:asciiTheme="majorHAnsi" w:hAnsiTheme="majorHAnsi" w:cstheme="majorHAnsi"/>
        </w:rPr>
        <w:t xml:space="preserve">best value </w:t>
      </w:r>
      <w:r w:rsidR="000E3765" w:rsidRPr="006F0FB2">
        <w:rPr>
          <w:rFonts w:asciiTheme="majorHAnsi" w:hAnsiTheme="majorHAnsi" w:cstheme="majorHAnsi"/>
        </w:rPr>
        <w:t xml:space="preserve">practices are in place through school procurement policies such as ensuring </w:t>
      </w:r>
      <w:r w:rsidR="0093574D" w:rsidRPr="006F0FB2">
        <w:rPr>
          <w:rFonts w:asciiTheme="majorHAnsi" w:hAnsiTheme="majorHAnsi" w:cstheme="majorHAnsi"/>
        </w:rPr>
        <w:t xml:space="preserve">three quotes are provided for any items or services over </w:t>
      </w:r>
      <w:r w:rsidR="00D00DED" w:rsidRPr="006F0FB2">
        <w:rPr>
          <w:rFonts w:asciiTheme="majorHAnsi" w:hAnsiTheme="majorHAnsi" w:cstheme="majorHAnsi"/>
        </w:rPr>
        <w:t>a designated amount</w:t>
      </w:r>
      <w:r w:rsidR="0093574D" w:rsidRPr="006F0FB2">
        <w:rPr>
          <w:rFonts w:asciiTheme="majorHAnsi" w:hAnsiTheme="majorHAnsi" w:cstheme="majorHAnsi"/>
        </w:rPr>
        <w:t>.</w:t>
      </w:r>
      <w:r w:rsidR="003B4DF9" w:rsidRPr="006F0FB2">
        <w:rPr>
          <w:rFonts w:asciiTheme="majorHAnsi" w:hAnsiTheme="majorHAnsi" w:cstheme="majorHAnsi"/>
        </w:rPr>
        <w:t xml:space="preserve"> By scrutinising the quotes for work like this, governors </w:t>
      </w:r>
      <w:r w:rsidR="00F47D76" w:rsidRPr="006F0FB2">
        <w:rPr>
          <w:rFonts w:asciiTheme="majorHAnsi" w:hAnsiTheme="majorHAnsi" w:cstheme="majorHAnsi"/>
        </w:rPr>
        <w:t>can be satisfied that</w:t>
      </w:r>
      <w:r w:rsidR="003B4DF9" w:rsidRPr="006F0FB2">
        <w:rPr>
          <w:rFonts w:asciiTheme="majorHAnsi" w:hAnsiTheme="majorHAnsi" w:cstheme="majorHAnsi"/>
        </w:rPr>
        <w:t xml:space="preserve"> the school receives good value for money and also</w:t>
      </w:r>
      <w:r w:rsidR="00F47D76" w:rsidRPr="006F0FB2">
        <w:rPr>
          <w:rFonts w:asciiTheme="majorHAnsi" w:hAnsiTheme="majorHAnsi" w:cstheme="majorHAnsi"/>
        </w:rPr>
        <w:t xml:space="preserve"> is using resources to benefit all students.</w:t>
      </w:r>
      <w:r w:rsidR="00725128" w:rsidRPr="006F0FB2">
        <w:rPr>
          <w:rFonts w:asciiTheme="majorHAnsi" w:hAnsiTheme="majorHAnsi" w:cstheme="majorHAnsi"/>
        </w:rPr>
        <w:t xml:space="preserve"> This year governors agreed </w:t>
      </w:r>
      <w:r w:rsidR="00995380" w:rsidRPr="006F0FB2">
        <w:rPr>
          <w:rFonts w:asciiTheme="majorHAnsi" w:hAnsiTheme="majorHAnsi" w:cstheme="majorHAnsi"/>
        </w:rPr>
        <w:t>to the funding of a new school minibus</w:t>
      </w:r>
      <w:r w:rsidR="003D5D88">
        <w:rPr>
          <w:rFonts w:asciiTheme="majorHAnsi" w:hAnsiTheme="majorHAnsi" w:cstheme="majorHAnsi"/>
        </w:rPr>
        <w:t xml:space="preserve">, </w:t>
      </w:r>
      <w:r w:rsidR="0087737F">
        <w:rPr>
          <w:rFonts w:asciiTheme="majorHAnsi" w:hAnsiTheme="majorHAnsi" w:cstheme="majorHAnsi"/>
        </w:rPr>
        <w:t xml:space="preserve">enabling more children to attend tournaments and events away from school. </w:t>
      </w:r>
    </w:p>
    <w:p w14:paraId="52FD9072" w14:textId="77777777" w:rsidR="006F0FB2" w:rsidRDefault="006F0FB2" w:rsidP="00755B59">
      <w:pPr>
        <w:spacing w:after="0"/>
        <w:rPr>
          <w:rFonts w:asciiTheme="majorHAnsi" w:hAnsiTheme="majorHAnsi" w:cstheme="majorHAnsi"/>
        </w:rPr>
      </w:pPr>
    </w:p>
    <w:p w14:paraId="3760308A" w14:textId="3797BB6A" w:rsidR="00047BE3" w:rsidRDefault="00DD504F" w:rsidP="00755B59">
      <w:pPr>
        <w:spacing w:after="0"/>
        <w:rPr>
          <w:rFonts w:asciiTheme="majorHAnsi" w:hAnsiTheme="majorHAnsi" w:cstheme="majorHAnsi"/>
        </w:rPr>
      </w:pPr>
      <w:r w:rsidRPr="006F0FB2">
        <w:rPr>
          <w:rFonts w:asciiTheme="majorHAnsi" w:hAnsiTheme="majorHAnsi" w:cstheme="majorHAnsi"/>
        </w:rPr>
        <w:t>Governors also</w:t>
      </w:r>
      <w:r w:rsidR="0093396B" w:rsidRPr="006F0FB2">
        <w:rPr>
          <w:rFonts w:asciiTheme="majorHAnsi" w:hAnsiTheme="majorHAnsi" w:cstheme="majorHAnsi"/>
        </w:rPr>
        <w:t xml:space="preserve"> monitor how funding for dedicated groups of pupils is spent. </w:t>
      </w:r>
      <w:r w:rsidR="00510000" w:rsidRPr="006F0FB2">
        <w:rPr>
          <w:rFonts w:asciiTheme="majorHAnsi" w:hAnsiTheme="majorHAnsi" w:cstheme="majorHAnsi"/>
        </w:rPr>
        <w:t xml:space="preserve">At the beginning of the academic year, one of our governors worked with the Headteacher to produce </w:t>
      </w:r>
      <w:r w:rsidR="0086293C" w:rsidRPr="006F0FB2">
        <w:rPr>
          <w:rFonts w:asciiTheme="majorHAnsi" w:hAnsiTheme="majorHAnsi" w:cstheme="majorHAnsi"/>
        </w:rPr>
        <w:t xml:space="preserve">a pupil premium strategy statement, which outlined the amount of Pupil Premium Funding (PPF) that would be available for the year, </w:t>
      </w:r>
      <w:r w:rsidR="000A59E2" w:rsidRPr="006F0FB2">
        <w:rPr>
          <w:rFonts w:asciiTheme="majorHAnsi" w:hAnsiTheme="majorHAnsi" w:cstheme="majorHAnsi"/>
        </w:rPr>
        <w:t xml:space="preserve">the intended outcomes of this </w:t>
      </w:r>
      <w:r w:rsidR="00F47D76" w:rsidRPr="006F0FB2">
        <w:rPr>
          <w:rFonts w:asciiTheme="majorHAnsi" w:hAnsiTheme="majorHAnsi" w:cstheme="majorHAnsi"/>
        </w:rPr>
        <w:t>funding, how</w:t>
      </w:r>
      <w:r w:rsidR="000A59E2" w:rsidRPr="006F0FB2">
        <w:rPr>
          <w:rFonts w:asciiTheme="majorHAnsi" w:hAnsiTheme="majorHAnsi" w:cstheme="majorHAnsi"/>
        </w:rPr>
        <w:t xml:space="preserve"> it would be spent to achieve those outcomes and defined success criteria</w:t>
      </w:r>
      <w:r w:rsidR="00734342" w:rsidRPr="006F0FB2">
        <w:rPr>
          <w:rFonts w:asciiTheme="majorHAnsi" w:hAnsiTheme="majorHAnsi" w:cstheme="majorHAnsi"/>
        </w:rPr>
        <w:t xml:space="preserve">. </w:t>
      </w:r>
      <w:r w:rsidR="00536E2D" w:rsidRPr="006F0FB2">
        <w:rPr>
          <w:rFonts w:asciiTheme="majorHAnsi" w:hAnsiTheme="majorHAnsi" w:cstheme="majorHAnsi"/>
        </w:rPr>
        <w:t xml:space="preserve">This is then </w:t>
      </w:r>
      <w:r w:rsidR="009B780A" w:rsidRPr="006F0FB2">
        <w:rPr>
          <w:rFonts w:asciiTheme="majorHAnsi" w:hAnsiTheme="majorHAnsi" w:cstheme="majorHAnsi"/>
        </w:rPr>
        <w:t>reviewed through the year using information to examine whether the measures put in place for those children is resulting in their improved attainment.</w:t>
      </w:r>
    </w:p>
    <w:p w14:paraId="27816C67" w14:textId="77777777" w:rsidR="00050FE0" w:rsidRDefault="00050FE0" w:rsidP="00755B59">
      <w:pPr>
        <w:spacing w:after="0"/>
        <w:rPr>
          <w:rFonts w:asciiTheme="majorHAnsi" w:hAnsiTheme="majorHAnsi" w:cstheme="majorHAnsi"/>
        </w:rPr>
      </w:pPr>
    </w:p>
    <w:p w14:paraId="5CDA78DC" w14:textId="41C9474C" w:rsidR="006F423F" w:rsidRDefault="00490FEB" w:rsidP="00755B59">
      <w:pPr>
        <w:spacing w:after="0"/>
        <w:rPr>
          <w:rFonts w:asciiTheme="majorHAnsi" w:hAnsiTheme="majorHAnsi" w:cstheme="majorHAnsi"/>
        </w:rPr>
      </w:pPr>
      <w:r>
        <w:rPr>
          <w:rFonts w:asciiTheme="majorHAnsi" w:hAnsiTheme="majorHAnsi" w:cstheme="majorHAnsi"/>
        </w:rPr>
        <w:t>Governors review and approve all school policies</w:t>
      </w:r>
      <w:r w:rsidR="005C4455">
        <w:rPr>
          <w:rFonts w:asciiTheme="majorHAnsi" w:hAnsiTheme="majorHAnsi" w:cstheme="majorHAnsi"/>
        </w:rPr>
        <w:t xml:space="preserve"> annually. </w:t>
      </w:r>
      <w:r>
        <w:rPr>
          <w:rFonts w:asciiTheme="majorHAnsi" w:hAnsiTheme="majorHAnsi" w:cstheme="majorHAnsi"/>
        </w:rPr>
        <w:t>These are done throughout t</w:t>
      </w:r>
      <w:r w:rsidR="005C4455">
        <w:rPr>
          <w:rFonts w:asciiTheme="majorHAnsi" w:hAnsiTheme="majorHAnsi" w:cstheme="majorHAnsi"/>
        </w:rPr>
        <w:t>he year during FGB meetings</w:t>
      </w:r>
      <w:r w:rsidR="00F00A9D">
        <w:rPr>
          <w:rFonts w:asciiTheme="majorHAnsi" w:hAnsiTheme="majorHAnsi" w:cstheme="majorHAnsi"/>
        </w:rPr>
        <w:t>. Governors have been able to ensure th</w:t>
      </w:r>
      <w:r w:rsidR="00984A86">
        <w:rPr>
          <w:rFonts w:asciiTheme="majorHAnsi" w:hAnsiTheme="majorHAnsi" w:cstheme="majorHAnsi"/>
        </w:rPr>
        <w:t>at</w:t>
      </w:r>
      <w:r w:rsidR="00F00A9D">
        <w:rPr>
          <w:rFonts w:asciiTheme="majorHAnsi" w:hAnsiTheme="majorHAnsi" w:cstheme="majorHAnsi"/>
        </w:rPr>
        <w:t xml:space="preserve"> policies </w:t>
      </w:r>
      <w:r w:rsidR="00984A86">
        <w:rPr>
          <w:rFonts w:asciiTheme="majorHAnsi" w:hAnsiTheme="majorHAnsi" w:cstheme="majorHAnsi"/>
        </w:rPr>
        <w:t>have been</w:t>
      </w:r>
      <w:r w:rsidR="00F00A9D">
        <w:rPr>
          <w:rFonts w:asciiTheme="majorHAnsi" w:hAnsiTheme="majorHAnsi" w:cstheme="majorHAnsi"/>
        </w:rPr>
        <w:t xml:space="preserve"> put into practice during their visits into school</w:t>
      </w:r>
      <w:r w:rsidR="0034123E">
        <w:rPr>
          <w:rFonts w:asciiTheme="majorHAnsi" w:hAnsiTheme="majorHAnsi" w:cstheme="majorHAnsi"/>
        </w:rPr>
        <w:t>, which are then documented and shared back with the rest of the governing body.</w:t>
      </w:r>
      <w:r w:rsidR="006F423F">
        <w:rPr>
          <w:rFonts w:asciiTheme="majorHAnsi" w:hAnsiTheme="majorHAnsi" w:cstheme="majorHAnsi"/>
        </w:rPr>
        <w:t xml:space="preserve"> Some of the policies reviewed by the governors this year include</w:t>
      </w:r>
      <w:r w:rsidR="008C23C6">
        <w:rPr>
          <w:rFonts w:asciiTheme="majorHAnsi" w:hAnsiTheme="majorHAnsi" w:cstheme="majorHAnsi"/>
        </w:rPr>
        <w:t>:</w:t>
      </w:r>
    </w:p>
    <w:p w14:paraId="43688CBA" w14:textId="5D2F0977" w:rsidR="008C23C6" w:rsidRDefault="00B24DDB" w:rsidP="00B24DDB">
      <w:pPr>
        <w:pStyle w:val="ListParagraph"/>
        <w:numPr>
          <w:ilvl w:val="0"/>
          <w:numId w:val="1"/>
        </w:numPr>
        <w:spacing w:after="0"/>
        <w:rPr>
          <w:rFonts w:asciiTheme="majorHAnsi" w:hAnsiTheme="majorHAnsi" w:cstheme="majorHAnsi"/>
        </w:rPr>
      </w:pPr>
      <w:r>
        <w:rPr>
          <w:rFonts w:asciiTheme="majorHAnsi" w:hAnsiTheme="majorHAnsi" w:cstheme="majorHAnsi"/>
        </w:rPr>
        <w:t>Admissions</w:t>
      </w:r>
    </w:p>
    <w:p w14:paraId="209C475D" w14:textId="464BCC40" w:rsidR="00B24DDB" w:rsidRDefault="00B24DDB" w:rsidP="00B24DDB">
      <w:pPr>
        <w:pStyle w:val="ListParagraph"/>
        <w:numPr>
          <w:ilvl w:val="0"/>
          <w:numId w:val="1"/>
        </w:numPr>
        <w:spacing w:after="0"/>
        <w:rPr>
          <w:rFonts w:asciiTheme="majorHAnsi" w:hAnsiTheme="majorHAnsi" w:cstheme="majorHAnsi"/>
        </w:rPr>
      </w:pPr>
      <w:r>
        <w:rPr>
          <w:rFonts w:asciiTheme="majorHAnsi" w:hAnsiTheme="majorHAnsi" w:cstheme="majorHAnsi"/>
        </w:rPr>
        <w:t>Code of Conduct</w:t>
      </w:r>
    </w:p>
    <w:p w14:paraId="21226848" w14:textId="77E20DD2" w:rsidR="00B24DDB" w:rsidRDefault="00F74DA4" w:rsidP="00B24DDB">
      <w:pPr>
        <w:pStyle w:val="ListParagraph"/>
        <w:numPr>
          <w:ilvl w:val="0"/>
          <w:numId w:val="1"/>
        </w:numPr>
        <w:spacing w:after="0"/>
        <w:rPr>
          <w:rFonts w:asciiTheme="majorHAnsi" w:hAnsiTheme="majorHAnsi" w:cstheme="majorHAnsi"/>
        </w:rPr>
      </w:pPr>
      <w:r>
        <w:rPr>
          <w:rFonts w:asciiTheme="majorHAnsi" w:hAnsiTheme="majorHAnsi" w:cstheme="majorHAnsi"/>
        </w:rPr>
        <w:t>Health and Safety</w:t>
      </w:r>
    </w:p>
    <w:p w14:paraId="5CE24307" w14:textId="3CB3BBCB" w:rsidR="00F74DA4" w:rsidRDefault="00F74DA4" w:rsidP="00B24DDB">
      <w:pPr>
        <w:pStyle w:val="ListParagraph"/>
        <w:numPr>
          <w:ilvl w:val="0"/>
          <w:numId w:val="1"/>
        </w:numPr>
        <w:spacing w:after="0"/>
        <w:rPr>
          <w:rFonts w:asciiTheme="majorHAnsi" w:hAnsiTheme="majorHAnsi" w:cstheme="majorHAnsi"/>
        </w:rPr>
      </w:pPr>
      <w:r>
        <w:rPr>
          <w:rFonts w:asciiTheme="majorHAnsi" w:hAnsiTheme="majorHAnsi" w:cstheme="majorHAnsi"/>
        </w:rPr>
        <w:t>Uniform</w:t>
      </w:r>
    </w:p>
    <w:p w14:paraId="43970390" w14:textId="0F49A9D9" w:rsidR="00F74DA4" w:rsidRDefault="00F74DA4" w:rsidP="00B24DDB">
      <w:pPr>
        <w:pStyle w:val="ListParagraph"/>
        <w:numPr>
          <w:ilvl w:val="0"/>
          <w:numId w:val="1"/>
        </w:numPr>
        <w:spacing w:after="0"/>
        <w:rPr>
          <w:rFonts w:asciiTheme="majorHAnsi" w:hAnsiTheme="majorHAnsi" w:cstheme="majorHAnsi"/>
        </w:rPr>
      </w:pPr>
      <w:r>
        <w:rPr>
          <w:rFonts w:asciiTheme="majorHAnsi" w:hAnsiTheme="majorHAnsi" w:cstheme="majorHAnsi"/>
        </w:rPr>
        <w:t>Lettings</w:t>
      </w:r>
    </w:p>
    <w:p w14:paraId="3D998695" w14:textId="78887876" w:rsidR="00F74DA4" w:rsidRDefault="00F74DA4" w:rsidP="00F74DA4">
      <w:pPr>
        <w:spacing w:after="0"/>
        <w:rPr>
          <w:rFonts w:asciiTheme="majorHAnsi" w:hAnsiTheme="majorHAnsi" w:cstheme="majorHAnsi"/>
        </w:rPr>
      </w:pPr>
    </w:p>
    <w:p w14:paraId="0ECF1C21" w14:textId="509D92AC" w:rsidR="00F74DA4" w:rsidRDefault="00F74DA4" w:rsidP="00F74DA4">
      <w:pPr>
        <w:spacing w:after="0"/>
        <w:rPr>
          <w:rFonts w:asciiTheme="majorHAnsi" w:hAnsiTheme="majorHAnsi" w:cstheme="majorHAnsi"/>
        </w:rPr>
      </w:pPr>
      <w:r>
        <w:rPr>
          <w:rFonts w:asciiTheme="majorHAnsi" w:hAnsiTheme="majorHAnsi" w:cstheme="majorHAnsi"/>
        </w:rPr>
        <w:t xml:space="preserve">More information on school policies can be found </w:t>
      </w:r>
      <w:r w:rsidR="009B4577">
        <w:rPr>
          <w:rFonts w:asciiTheme="majorHAnsi" w:hAnsiTheme="majorHAnsi" w:cstheme="majorHAnsi"/>
        </w:rPr>
        <w:t xml:space="preserve">on the school website: </w:t>
      </w:r>
      <w:hyperlink r:id="rId7" w:history="1">
        <w:r w:rsidR="009B4577" w:rsidRPr="00C23AAB">
          <w:rPr>
            <w:rStyle w:val="Hyperlink"/>
            <w:rFonts w:asciiTheme="majorHAnsi" w:hAnsiTheme="majorHAnsi" w:cstheme="majorHAnsi"/>
          </w:rPr>
          <w:t>http://lawleyprimary.co.uk/parents-carers/policies</w:t>
        </w:r>
      </w:hyperlink>
      <w:r w:rsidR="009B4577">
        <w:rPr>
          <w:rFonts w:asciiTheme="majorHAnsi" w:hAnsiTheme="majorHAnsi" w:cstheme="majorHAnsi"/>
        </w:rPr>
        <w:t xml:space="preserve"> </w:t>
      </w:r>
    </w:p>
    <w:p w14:paraId="3E62B44A" w14:textId="77777777" w:rsidR="009B4577" w:rsidRDefault="009B4577" w:rsidP="00F74DA4">
      <w:pPr>
        <w:spacing w:after="0"/>
        <w:rPr>
          <w:rFonts w:asciiTheme="majorHAnsi" w:hAnsiTheme="majorHAnsi" w:cstheme="majorHAnsi"/>
        </w:rPr>
      </w:pPr>
    </w:p>
    <w:p w14:paraId="1334F994" w14:textId="04E12218" w:rsidR="00ED5458" w:rsidRDefault="00ED5458" w:rsidP="00F74DA4">
      <w:pPr>
        <w:spacing w:after="0"/>
        <w:rPr>
          <w:rFonts w:asciiTheme="majorHAnsi" w:hAnsiTheme="majorHAnsi" w:cstheme="majorHAnsi"/>
        </w:rPr>
      </w:pPr>
      <w:r>
        <w:rPr>
          <w:rFonts w:asciiTheme="majorHAnsi" w:hAnsiTheme="majorHAnsi" w:cstheme="majorHAnsi"/>
        </w:rPr>
        <w:t xml:space="preserve">There is a member </w:t>
      </w:r>
      <w:r w:rsidR="00E1759D">
        <w:rPr>
          <w:rFonts w:asciiTheme="majorHAnsi" w:hAnsiTheme="majorHAnsi" w:cstheme="majorHAnsi"/>
        </w:rPr>
        <w:t>of</w:t>
      </w:r>
      <w:r>
        <w:rPr>
          <w:rFonts w:asciiTheme="majorHAnsi" w:hAnsiTheme="majorHAnsi" w:cstheme="majorHAnsi"/>
        </w:rPr>
        <w:t xml:space="preserve"> the governing body who has completed ‘safer recruitment’ training and has worked with the SLT in assessing, interviewing and recruiting new staff. </w:t>
      </w:r>
      <w:r w:rsidR="001601D4">
        <w:rPr>
          <w:rFonts w:asciiTheme="majorHAnsi" w:hAnsiTheme="majorHAnsi" w:cstheme="majorHAnsi"/>
        </w:rPr>
        <w:t xml:space="preserve">Being part of the recruitment process means governors can assure themselves that school are putting the </w:t>
      </w:r>
      <w:r w:rsidR="00570BE5">
        <w:rPr>
          <w:rFonts w:asciiTheme="majorHAnsi" w:hAnsiTheme="majorHAnsi" w:cstheme="majorHAnsi"/>
        </w:rPr>
        <w:t>appropriate policies in place when it comes to recruitment, and also have a view around which staff will be the best fit for the school, and so who will benefit the children most significantly.</w:t>
      </w:r>
      <w:r w:rsidR="00F41B23">
        <w:rPr>
          <w:rFonts w:asciiTheme="majorHAnsi" w:hAnsiTheme="majorHAnsi" w:cstheme="majorHAnsi"/>
        </w:rPr>
        <w:t xml:space="preserve"> </w:t>
      </w:r>
    </w:p>
    <w:p w14:paraId="7118891C" w14:textId="4EB95634" w:rsidR="00537632" w:rsidRDefault="00537632" w:rsidP="00F74DA4">
      <w:pPr>
        <w:spacing w:after="0"/>
        <w:rPr>
          <w:rFonts w:asciiTheme="majorHAnsi" w:hAnsiTheme="majorHAnsi" w:cstheme="majorHAnsi"/>
        </w:rPr>
      </w:pPr>
    </w:p>
    <w:p w14:paraId="4A431686" w14:textId="5B0DECB4" w:rsidR="00BF2171" w:rsidRDefault="00537632" w:rsidP="00755B59">
      <w:pPr>
        <w:spacing w:after="0"/>
        <w:rPr>
          <w:rFonts w:asciiTheme="majorHAnsi" w:hAnsiTheme="majorHAnsi" w:cstheme="majorHAnsi"/>
        </w:rPr>
      </w:pPr>
      <w:r>
        <w:rPr>
          <w:rFonts w:asciiTheme="majorHAnsi" w:hAnsiTheme="majorHAnsi" w:cstheme="majorHAnsi"/>
        </w:rPr>
        <w:t xml:space="preserve">Keeping up to date with current safeguarding recommendations and best practice is a key priority for all governors. </w:t>
      </w:r>
      <w:r w:rsidR="00BF2171">
        <w:rPr>
          <w:rFonts w:asciiTheme="majorHAnsi" w:hAnsiTheme="majorHAnsi" w:cstheme="majorHAnsi"/>
        </w:rPr>
        <w:t xml:space="preserve">All members of the governing board attend detailed safeguarding training. The Headteacher produces an annual safeguarding audit which the governing body can </w:t>
      </w:r>
      <w:r w:rsidR="008734FE">
        <w:rPr>
          <w:rFonts w:asciiTheme="majorHAnsi" w:hAnsiTheme="majorHAnsi" w:cstheme="majorHAnsi"/>
        </w:rPr>
        <w:t xml:space="preserve">use to ensure the processes and practises within school are robust. </w:t>
      </w:r>
      <w:r w:rsidR="00BF2171">
        <w:rPr>
          <w:rFonts w:asciiTheme="majorHAnsi" w:hAnsiTheme="majorHAnsi" w:cstheme="majorHAnsi"/>
        </w:rPr>
        <w:t xml:space="preserve">There is a link governor who works with school specifically around </w:t>
      </w:r>
      <w:r w:rsidR="008734FE">
        <w:rPr>
          <w:rFonts w:asciiTheme="majorHAnsi" w:hAnsiTheme="majorHAnsi" w:cstheme="majorHAnsi"/>
        </w:rPr>
        <w:t>safeguarding,</w:t>
      </w:r>
      <w:r w:rsidR="008F1142">
        <w:rPr>
          <w:rFonts w:asciiTheme="majorHAnsi" w:hAnsiTheme="majorHAnsi" w:cstheme="majorHAnsi"/>
        </w:rPr>
        <w:t xml:space="preserve"> but all governors have a strong knowledge of their responsibilities. School visits are </w:t>
      </w:r>
      <w:r w:rsidR="00BB58B9">
        <w:rPr>
          <w:rFonts w:asciiTheme="majorHAnsi" w:hAnsiTheme="majorHAnsi" w:cstheme="majorHAnsi"/>
        </w:rPr>
        <w:t xml:space="preserve">one way in which governors can ensure that the safeguarding culture is firmly embedded throughout the school. </w:t>
      </w:r>
    </w:p>
    <w:p w14:paraId="38B7FDBE" w14:textId="77777777" w:rsidR="00106393" w:rsidRDefault="00106393" w:rsidP="00755B59">
      <w:pPr>
        <w:spacing w:after="0"/>
        <w:rPr>
          <w:rFonts w:asciiTheme="majorHAnsi" w:hAnsiTheme="majorHAnsi" w:cstheme="majorHAnsi"/>
        </w:rPr>
      </w:pPr>
    </w:p>
    <w:p w14:paraId="39F22912" w14:textId="75F794FF" w:rsidR="00106393" w:rsidRDefault="00106393" w:rsidP="00755B59">
      <w:pPr>
        <w:spacing w:after="0"/>
        <w:rPr>
          <w:rFonts w:asciiTheme="majorHAnsi" w:hAnsiTheme="majorHAnsi" w:cstheme="majorHAnsi"/>
        </w:rPr>
      </w:pPr>
      <w:r>
        <w:rPr>
          <w:rFonts w:asciiTheme="majorHAnsi" w:hAnsiTheme="majorHAnsi" w:cstheme="majorHAnsi"/>
        </w:rPr>
        <w:t xml:space="preserve">Our governing </w:t>
      </w:r>
      <w:r w:rsidRPr="00A145D1">
        <w:rPr>
          <w:rFonts w:asciiTheme="majorHAnsi" w:hAnsiTheme="majorHAnsi" w:cstheme="majorHAnsi"/>
        </w:rPr>
        <w:t xml:space="preserve">body </w:t>
      </w:r>
      <w:r w:rsidR="007B6AEF" w:rsidRPr="00A145D1">
        <w:rPr>
          <w:rFonts w:asciiTheme="majorHAnsi" w:hAnsiTheme="majorHAnsi" w:cstheme="majorHAnsi"/>
        </w:rPr>
        <w:t xml:space="preserve">has strong links with the school PTFA and is keen to create </w:t>
      </w:r>
      <w:r w:rsidR="000E7520" w:rsidRPr="00A145D1">
        <w:rPr>
          <w:rFonts w:asciiTheme="majorHAnsi" w:hAnsiTheme="majorHAnsi" w:cstheme="majorHAnsi"/>
        </w:rPr>
        <w:t xml:space="preserve">these links across the local community too. For the past </w:t>
      </w:r>
      <w:r w:rsidR="00A145D1" w:rsidRPr="00A145D1">
        <w:rPr>
          <w:rFonts w:asciiTheme="majorHAnsi" w:hAnsiTheme="majorHAnsi" w:cstheme="majorHAnsi"/>
        </w:rPr>
        <w:t>three</w:t>
      </w:r>
      <w:r w:rsidR="000E7520" w:rsidRPr="00A145D1">
        <w:rPr>
          <w:rFonts w:asciiTheme="majorHAnsi" w:hAnsiTheme="majorHAnsi" w:cstheme="majorHAnsi"/>
        </w:rPr>
        <w:t xml:space="preserve"> </w:t>
      </w:r>
      <w:r w:rsidR="00A145D1" w:rsidRPr="00A145D1">
        <w:rPr>
          <w:rFonts w:asciiTheme="majorHAnsi" w:hAnsiTheme="majorHAnsi" w:cstheme="majorHAnsi"/>
        </w:rPr>
        <w:t>years</w:t>
      </w:r>
      <w:r w:rsidR="000E7520" w:rsidRPr="00A145D1">
        <w:rPr>
          <w:rFonts w:asciiTheme="majorHAnsi" w:hAnsiTheme="majorHAnsi" w:cstheme="majorHAnsi"/>
        </w:rPr>
        <w:t xml:space="preserve"> there has been a local Christmas Smile donation point in school, which enables people from all over Lawley to </w:t>
      </w:r>
      <w:r w:rsidR="00A145D1" w:rsidRPr="00A145D1">
        <w:rPr>
          <w:rFonts w:asciiTheme="majorHAnsi" w:hAnsiTheme="majorHAnsi" w:cstheme="majorHAnsi"/>
        </w:rPr>
        <w:t>donate</w:t>
      </w:r>
      <w:r w:rsidR="000E7520" w:rsidRPr="00A145D1">
        <w:rPr>
          <w:rFonts w:asciiTheme="majorHAnsi" w:hAnsiTheme="majorHAnsi" w:cstheme="majorHAnsi"/>
        </w:rPr>
        <w:t xml:space="preserve"> to charity, but it also helps the children within school learn about </w:t>
      </w:r>
      <w:r w:rsidR="00EF1294" w:rsidRPr="00A145D1">
        <w:rPr>
          <w:rFonts w:asciiTheme="majorHAnsi" w:hAnsiTheme="majorHAnsi" w:cstheme="majorHAnsi"/>
        </w:rPr>
        <w:t xml:space="preserve">their wider community and what they can do to participate. School also supports Telford Crisis Support </w:t>
      </w:r>
      <w:r w:rsidR="002F184F" w:rsidRPr="00A145D1">
        <w:rPr>
          <w:rFonts w:asciiTheme="majorHAnsi" w:hAnsiTheme="majorHAnsi" w:cstheme="majorHAnsi"/>
        </w:rPr>
        <w:t>through donations at Harvest festival, and members of the charity have visited school to talk to the children about what they do.</w:t>
      </w:r>
      <w:r w:rsidR="00A145D1">
        <w:rPr>
          <w:rFonts w:asciiTheme="majorHAnsi" w:hAnsiTheme="majorHAnsi" w:cstheme="majorHAnsi"/>
        </w:rPr>
        <w:t xml:space="preserve"> </w:t>
      </w:r>
    </w:p>
    <w:p w14:paraId="27CBD72A" w14:textId="77777777" w:rsidR="008D27BB" w:rsidRDefault="008D27BB" w:rsidP="00755B59">
      <w:pPr>
        <w:spacing w:after="0"/>
        <w:rPr>
          <w:rFonts w:asciiTheme="majorHAnsi" w:hAnsiTheme="majorHAnsi" w:cstheme="majorHAnsi"/>
        </w:rPr>
      </w:pPr>
    </w:p>
    <w:p w14:paraId="1622A14D" w14:textId="77777777" w:rsidR="008F07E0" w:rsidRDefault="008F07E0" w:rsidP="00755B59">
      <w:pPr>
        <w:spacing w:after="0"/>
        <w:rPr>
          <w:rFonts w:asciiTheme="majorHAnsi" w:hAnsiTheme="majorHAnsi" w:cstheme="majorHAnsi"/>
        </w:rPr>
      </w:pPr>
    </w:p>
    <w:p w14:paraId="1E15D34C" w14:textId="77777777" w:rsidR="008F07E0" w:rsidRDefault="008F07E0" w:rsidP="00755B59">
      <w:pPr>
        <w:spacing w:after="0"/>
        <w:rPr>
          <w:rFonts w:asciiTheme="majorHAnsi" w:hAnsiTheme="majorHAnsi" w:cstheme="majorHAnsi"/>
        </w:rPr>
      </w:pPr>
    </w:p>
    <w:p w14:paraId="2E832AE8" w14:textId="77777777" w:rsidR="008F07E0" w:rsidRDefault="008F07E0" w:rsidP="00755B59">
      <w:pPr>
        <w:spacing w:after="0"/>
        <w:rPr>
          <w:rFonts w:asciiTheme="majorHAnsi" w:hAnsiTheme="majorHAnsi" w:cstheme="majorHAnsi"/>
        </w:rPr>
      </w:pPr>
    </w:p>
    <w:p w14:paraId="3DD596AD" w14:textId="77777777" w:rsidR="008F07E0" w:rsidRDefault="008F07E0" w:rsidP="00755B59">
      <w:pPr>
        <w:spacing w:after="0"/>
        <w:rPr>
          <w:rFonts w:asciiTheme="majorHAnsi" w:hAnsiTheme="majorHAnsi" w:cstheme="majorHAnsi"/>
        </w:rPr>
      </w:pPr>
    </w:p>
    <w:p w14:paraId="5EC4749C" w14:textId="77777777" w:rsidR="008F07E0" w:rsidRDefault="008F07E0" w:rsidP="00755B59">
      <w:pPr>
        <w:spacing w:after="0"/>
        <w:rPr>
          <w:rFonts w:asciiTheme="majorHAnsi" w:hAnsiTheme="majorHAnsi" w:cstheme="majorHAnsi"/>
        </w:rPr>
      </w:pPr>
    </w:p>
    <w:p w14:paraId="585DBB84" w14:textId="77777777" w:rsidR="008F07E0" w:rsidRDefault="008F07E0" w:rsidP="00755B59">
      <w:pPr>
        <w:spacing w:after="0"/>
        <w:rPr>
          <w:rFonts w:asciiTheme="majorHAnsi" w:hAnsiTheme="majorHAnsi" w:cstheme="majorHAnsi"/>
        </w:rPr>
      </w:pPr>
    </w:p>
    <w:p w14:paraId="69307ACB" w14:textId="77777777" w:rsidR="008F07E0" w:rsidRDefault="008F07E0" w:rsidP="00755B59">
      <w:pPr>
        <w:spacing w:after="0"/>
        <w:rPr>
          <w:rFonts w:asciiTheme="majorHAnsi" w:hAnsiTheme="majorHAnsi" w:cstheme="majorHAnsi"/>
        </w:rPr>
      </w:pPr>
    </w:p>
    <w:p w14:paraId="5037C4C3" w14:textId="77777777" w:rsidR="008F07E0" w:rsidRDefault="008F07E0" w:rsidP="00755B59">
      <w:pPr>
        <w:spacing w:after="0"/>
        <w:rPr>
          <w:rFonts w:asciiTheme="majorHAnsi" w:hAnsiTheme="majorHAnsi" w:cstheme="majorHAnsi"/>
        </w:rPr>
      </w:pPr>
    </w:p>
    <w:p w14:paraId="1DF9B778" w14:textId="77777777" w:rsidR="008F07E0" w:rsidRDefault="008F07E0" w:rsidP="00755B59">
      <w:pPr>
        <w:spacing w:after="0"/>
        <w:rPr>
          <w:rFonts w:asciiTheme="majorHAnsi" w:hAnsiTheme="majorHAnsi" w:cstheme="majorHAnsi"/>
        </w:rPr>
      </w:pPr>
    </w:p>
    <w:p w14:paraId="7296F7FB" w14:textId="77777777" w:rsidR="008F07E0" w:rsidRDefault="008F07E0" w:rsidP="00755B59">
      <w:pPr>
        <w:spacing w:after="0"/>
        <w:rPr>
          <w:rFonts w:asciiTheme="majorHAnsi" w:hAnsiTheme="majorHAnsi" w:cstheme="majorHAnsi"/>
        </w:rPr>
      </w:pPr>
    </w:p>
    <w:p w14:paraId="36AC9455" w14:textId="77777777" w:rsidR="008F07E0" w:rsidRDefault="008F07E0" w:rsidP="00755B59">
      <w:pPr>
        <w:spacing w:after="0"/>
        <w:rPr>
          <w:rFonts w:asciiTheme="majorHAnsi" w:hAnsiTheme="majorHAnsi" w:cstheme="majorHAnsi"/>
        </w:rPr>
      </w:pPr>
    </w:p>
    <w:p w14:paraId="00DB4946" w14:textId="77777777" w:rsidR="008F07E0" w:rsidRDefault="008F07E0" w:rsidP="00755B59">
      <w:pPr>
        <w:spacing w:after="0"/>
        <w:rPr>
          <w:rFonts w:asciiTheme="majorHAnsi" w:hAnsiTheme="majorHAnsi" w:cstheme="majorHAnsi"/>
        </w:rPr>
      </w:pPr>
    </w:p>
    <w:p w14:paraId="694C53CB" w14:textId="77777777" w:rsidR="008F07E0" w:rsidRDefault="008F07E0" w:rsidP="00755B59">
      <w:pPr>
        <w:spacing w:after="0"/>
        <w:rPr>
          <w:rFonts w:asciiTheme="majorHAnsi" w:hAnsiTheme="majorHAnsi" w:cstheme="majorHAnsi"/>
        </w:rPr>
      </w:pPr>
    </w:p>
    <w:p w14:paraId="2B030A9B" w14:textId="38994FF4" w:rsidR="00CA045E" w:rsidRDefault="00CA045E" w:rsidP="00755B59">
      <w:pPr>
        <w:spacing w:after="0"/>
        <w:rPr>
          <w:rFonts w:asciiTheme="majorHAnsi" w:hAnsiTheme="majorHAnsi" w:cstheme="majorHAnsi"/>
        </w:rPr>
      </w:pPr>
    </w:p>
    <w:p w14:paraId="32AE1306" w14:textId="14434901" w:rsidR="0016623A" w:rsidRPr="008F07E0" w:rsidRDefault="00755B59" w:rsidP="00755B59">
      <w:pPr>
        <w:spacing w:after="0"/>
        <w:rPr>
          <w:rFonts w:asciiTheme="majorHAnsi" w:hAnsiTheme="majorHAnsi" w:cstheme="majorHAnsi"/>
          <w:b/>
          <w:bCs/>
        </w:rPr>
      </w:pPr>
      <w:r w:rsidRPr="00755B59">
        <w:rPr>
          <w:rFonts w:asciiTheme="majorHAnsi" w:hAnsiTheme="majorHAnsi" w:cstheme="majorHAnsi"/>
          <w:b/>
          <w:bCs/>
        </w:rPr>
        <w:t>Overview of the year</w:t>
      </w:r>
    </w:p>
    <w:p w14:paraId="321E8F9D" w14:textId="1F87CF0D" w:rsidR="00CA62D8" w:rsidRDefault="007466B9" w:rsidP="00755B59">
      <w:pPr>
        <w:spacing w:after="0"/>
        <w:rPr>
          <w:noProof/>
        </w:rPr>
      </w:pPr>
      <w:r>
        <w:rPr>
          <w:rFonts w:asciiTheme="majorHAnsi" w:hAnsiTheme="majorHAnsi" w:cstheme="majorHAnsi"/>
          <w:b/>
          <w:bCs/>
        </w:rPr>
        <w:t xml:space="preserve">   </w:t>
      </w:r>
      <w:r w:rsidR="00F141B8">
        <w:rPr>
          <w:noProof/>
        </w:rPr>
        <w:t xml:space="preserve">  </w:t>
      </w:r>
      <w:r w:rsidR="00CF5C3E">
        <w:rPr>
          <w:noProof/>
        </w:rPr>
        <w:t xml:space="preserve">    </w:t>
      </w:r>
      <w:r w:rsidR="00A672FB">
        <w:rPr>
          <w:noProof/>
        </w:rPr>
        <w:t xml:space="preserve">    </w:t>
      </w:r>
      <w:r w:rsidR="00CF5C3E">
        <w:rPr>
          <w:noProof/>
        </w:rPr>
        <w:t xml:space="preserve">   </w:t>
      </w:r>
      <w:r w:rsidR="00A672FB">
        <w:rPr>
          <w:noProof/>
        </w:rPr>
        <w:t xml:space="preserve">        </w:t>
      </w:r>
    </w:p>
    <w:p w14:paraId="36A41DD9" w14:textId="10944FB4" w:rsidR="00C11430" w:rsidRDefault="00706D36" w:rsidP="00755B59">
      <w:pPr>
        <w:spacing w:after="0"/>
        <w:rPr>
          <w:rFonts w:asciiTheme="majorHAnsi" w:hAnsiTheme="majorHAnsi" w:cstheme="majorHAnsi"/>
        </w:rPr>
      </w:pPr>
      <w:r>
        <w:rPr>
          <w:rFonts w:asciiTheme="majorHAnsi" w:hAnsiTheme="majorHAnsi" w:cstheme="majorHAnsi"/>
        </w:rPr>
        <w:t xml:space="preserve">Staff have been delighted to be able to take children back out on school trips again this year. These have included Arthog, </w:t>
      </w:r>
      <w:r w:rsidR="000A0EEA">
        <w:rPr>
          <w:rFonts w:asciiTheme="majorHAnsi" w:hAnsiTheme="majorHAnsi" w:cstheme="majorHAnsi"/>
        </w:rPr>
        <w:t xml:space="preserve">Think Tank, </w:t>
      </w:r>
      <w:r>
        <w:rPr>
          <w:rFonts w:asciiTheme="majorHAnsi" w:hAnsiTheme="majorHAnsi" w:cstheme="majorHAnsi"/>
        </w:rPr>
        <w:t>cinema trips, Long Mountain</w:t>
      </w:r>
      <w:r w:rsidR="00223D56">
        <w:rPr>
          <w:rFonts w:asciiTheme="majorHAnsi" w:hAnsiTheme="majorHAnsi" w:cstheme="majorHAnsi"/>
        </w:rPr>
        <w:t>, Wonderland, the</w:t>
      </w:r>
      <w:r w:rsidR="00990093">
        <w:rPr>
          <w:rFonts w:asciiTheme="majorHAnsi" w:hAnsiTheme="majorHAnsi" w:cstheme="majorHAnsi"/>
        </w:rPr>
        <w:t xml:space="preserve"> Exotic</w:t>
      </w:r>
      <w:r>
        <w:rPr>
          <w:rFonts w:asciiTheme="majorHAnsi" w:hAnsiTheme="majorHAnsi" w:cstheme="majorHAnsi"/>
        </w:rPr>
        <w:t xml:space="preserve"> and </w:t>
      </w:r>
      <w:r w:rsidR="00143A39">
        <w:rPr>
          <w:rFonts w:asciiTheme="majorHAnsi" w:hAnsiTheme="majorHAnsi" w:cstheme="majorHAnsi"/>
        </w:rPr>
        <w:t>Stokes Barn.</w:t>
      </w:r>
      <w:r w:rsidR="008F39F7">
        <w:rPr>
          <w:rFonts w:asciiTheme="majorHAnsi" w:hAnsiTheme="majorHAnsi" w:cstheme="majorHAnsi"/>
        </w:rPr>
        <w:t>.</w:t>
      </w:r>
      <w:r w:rsidR="00453F70">
        <w:rPr>
          <w:rFonts w:asciiTheme="majorHAnsi" w:hAnsiTheme="majorHAnsi" w:cstheme="majorHAnsi"/>
        </w:rPr>
        <w:t xml:space="preserve"> </w:t>
      </w:r>
      <w:r w:rsidR="00B32B76">
        <w:rPr>
          <w:rFonts w:asciiTheme="majorHAnsi" w:hAnsiTheme="majorHAnsi" w:cstheme="majorHAnsi"/>
        </w:rPr>
        <w:t xml:space="preserve">School </w:t>
      </w:r>
      <w:r w:rsidR="00EA149B">
        <w:rPr>
          <w:rFonts w:asciiTheme="majorHAnsi" w:hAnsiTheme="majorHAnsi" w:cstheme="majorHAnsi"/>
        </w:rPr>
        <w:t>is</w:t>
      </w:r>
      <w:r w:rsidR="00B32B76">
        <w:rPr>
          <w:rFonts w:asciiTheme="majorHAnsi" w:hAnsiTheme="majorHAnsi" w:cstheme="majorHAnsi"/>
        </w:rPr>
        <w:t xml:space="preserve"> committed to ensuring that all children have access to these trips, </w:t>
      </w:r>
      <w:r w:rsidR="00EA149B">
        <w:rPr>
          <w:rFonts w:asciiTheme="majorHAnsi" w:hAnsiTheme="majorHAnsi" w:cstheme="majorHAnsi"/>
        </w:rPr>
        <w:t>including taking SEND children to the site in advance so it is familiar to them.</w:t>
      </w:r>
    </w:p>
    <w:p w14:paraId="6E9BE972" w14:textId="77777777" w:rsidR="009E2D05" w:rsidRDefault="009E2D05" w:rsidP="00755B59">
      <w:pPr>
        <w:spacing w:after="0"/>
        <w:rPr>
          <w:rFonts w:asciiTheme="majorHAnsi" w:hAnsiTheme="majorHAnsi" w:cstheme="majorHAnsi"/>
        </w:rPr>
      </w:pPr>
    </w:p>
    <w:p w14:paraId="181005D8" w14:textId="4FAB16ED" w:rsidR="00CF5C3E" w:rsidRPr="00C11430" w:rsidRDefault="009E2D05" w:rsidP="00755B59">
      <w:pPr>
        <w:spacing w:after="0"/>
        <w:rPr>
          <w:rFonts w:asciiTheme="majorHAnsi" w:hAnsiTheme="majorHAnsi" w:cstheme="majorHAnsi"/>
        </w:rPr>
      </w:pPr>
      <w:r>
        <w:rPr>
          <w:noProof/>
        </w:rPr>
        <w:drawing>
          <wp:inline distT="0" distB="0" distL="0" distR="0" wp14:anchorId="5DEB18B7" wp14:editId="31517490">
            <wp:extent cx="2143125" cy="1163955"/>
            <wp:effectExtent l="0" t="0" r="9525" b="0"/>
            <wp:docPr id="1293854385" name="Picture 2" descr="A group of people sitting 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54385" name="Picture 2" descr="A group of people sitting on gra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144" cy="1168310"/>
                    </a:xfrm>
                    <a:prstGeom prst="rect">
                      <a:avLst/>
                    </a:prstGeom>
                    <a:noFill/>
                    <a:ln>
                      <a:noFill/>
                    </a:ln>
                  </pic:spPr>
                </pic:pic>
              </a:graphicData>
            </a:graphic>
          </wp:inline>
        </w:drawing>
      </w:r>
      <w:r>
        <w:rPr>
          <w:noProof/>
        </w:rPr>
        <w:t xml:space="preserve">                 </w:t>
      </w:r>
      <w:r w:rsidR="00357042">
        <w:rPr>
          <w:noProof/>
        </w:rPr>
        <w:drawing>
          <wp:inline distT="0" distB="0" distL="0" distR="0" wp14:anchorId="6A149679" wp14:editId="1D7C8C1A">
            <wp:extent cx="821531" cy="1095375"/>
            <wp:effectExtent l="0" t="0" r="0" b="0"/>
            <wp:docPr id="1327355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259" cy="1099012"/>
                    </a:xfrm>
                    <a:prstGeom prst="rect">
                      <a:avLst/>
                    </a:prstGeom>
                    <a:noFill/>
                    <a:ln>
                      <a:noFill/>
                    </a:ln>
                  </pic:spPr>
                </pic:pic>
              </a:graphicData>
            </a:graphic>
          </wp:inline>
        </w:drawing>
      </w:r>
    </w:p>
    <w:p w14:paraId="724536F1" w14:textId="77777777" w:rsidR="00755B59" w:rsidRDefault="00755B59" w:rsidP="00755B59">
      <w:pPr>
        <w:spacing w:after="0"/>
        <w:rPr>
          <w:rFonts w:asciiTheme="majorHAnsi" w:hAnsiTheme="majorHAnsi" w:cstheme="majorHAnsi"/>
        </w:rPr>
      </w:pPr>
    </w:p>
    <w:p w14:paraId="57F6EB6F" w14:textId="77777777" w:rsidR="008F07E0" w:rsidRDefault="008F07E0" w:rsidP="00755B59">
      <w:pPr>
        <w:spacing w:after="0"/>
        <w:rPr>
          <w:rFonts w:asciiTheme="majorHAnsi" w:hAnsiTheme="majorHAnsi" w:cstheme="majorHAnsi"/>
        </w:rPr>
      </w:pPr>
    </w:p>
    <w:p w14:paraId="2369F1DF" w14:textId="77777777" w:rsidR="000827FF" w:rsidRDefault="000827FF" w:rsidP="00755B59">
      <w:pPr>
        <w:spacing w:after="0"/>
        <w:rPr>
          <w:rFonts w:asciiTheme="majorHAnsi" w:hAnsiTheme="majorHAnsi" w:cstheme="majorHAnsi"/>
        </w:rPr>
      </w:pPr>
    </w:p>
    <w:p w14:paraId="167E61A2" w14:textId="3C04E8F6" w:rsidR="008D27BB" w:rsidRDefault="00933E54" w:rsidP="00755B59">
      <w:pPr>
        <w:spacing w:after="0"/>
        <w:rPr>
          <w:rFonts w:asciiTheme="majorHAnsi" w:hAnsiTheme="majorHAnsi" w:cstheme="majorHAnsi"/>
        </w:rPr>
      </w:pPr>
      <w:r>
        <w:rPr>
          <w:rFonts w:asciiTheme="majorHAnsi" w:hAnsiTheme="majorHAnsi" w:cstheme="majorHAnsi"/>
        </w:rPr>
        <w:t>The children have had numerous visitors come into school to talk about a range of subjects including authors</w:t>
      </w:r>
      <w:r w:rsidR="009E2D05">
        <w:rPr>
          <w:rFonts w:asciiTheme="majorHAnsi" w:hAnsiTheme="majorHAnsi" w:cstheme="majorHAnsi"/>
        </w:rPr>
        <w:t xml:space="preserve"> and the emergency services.</w:t>
      </w:r>
      <w:r>
        <w:rPr>
          <w:rFonts w:asciiTheme="majorHAnsi" w:hAnsiTheme="majorHAnsi" w:cstheme="majorHAnsi"/>
        </w:rPr>
        <w:t xml:space="preserve"> </w:t>
      </w:r>
      <w:r w:rsidR="00DE4351">
        <w:rPr>
          <w:rFonts w:asciiTheme="majorHAnsi" w:hAnsiTheme="majorHAnsi" w:cstheme="majorHAnsi"/>
        </w:rPr>
        <w:t>They have learned about Black History mont</w:t>
      </w:r>
      <w:r w:rsidR="008C24A1">
        <w:rPr>
          <w:rFonts w:asciiTheme="majorHAnsi" w:hAnsiTheme="majorHAnsi" w:cstheme="majorHAnsi"/>
        </w:rPr>
        <w:t xml:space="preserve">h and the ancient Egyptians. </w:t>
      </w:r>
    </w:p>
    <w:p w14:paraId="048EC7A7" w14:textId="77777777" w:rsidR="008C24A1" w:rsidRDefault="008C24A1" w:rsidP="00755B59">
      <w:pPr>
        <w:spacing w:after="0"/>
        <w:rPr>
          <w:rFonts w:asciiTheme="majorHAnsi" w:hAnsiTheme="majorHAnsi" w:cstheme="majorHAnsi"/>
        </w:rPr>
      </w:pPr>
    </w:p>
    <w:p w14:paraId="05D5CBB8" w14:textId="4EEE520D" w:rsidR="008C24A1" w:rsidRDefault="00BD0709" w:rsidP="00755B59">
      <w:pPr>
        <w:spacing w:after="0"/>
        <w:rPr>
          <w:rFonts w:asciiTheme="majorHAnsi" w:hAnsiTheme="majorHAnsi" w:cstheme="majorHAnsi"/>
        </w:rPr>
      </w:pPr>
      <w:r>
        <w:rPr>
          <w:noProof/>
        </w:rPr>
        <w:drawing>
          <wp:inline distT="0" distB="0" distL="0" distR="0" wp14:anchorId="07DD248D" wp14:editId="3F12D898">
            <wp:extent cx="2162175" cy="1600010"/>
            <wp:effectExtent l="0" t="0" r="0" b="635"/>
            <wp:docPr id="873739553" name="Picture 3" descr="A group of children standing in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39553" name="Picture 3" descr="A group of children standing in a li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7878" cy="1611630"/>
                    </a:xfrm>
                    <a:prstGeom prst="rect">
                      <a:avLst/>
                    </a:prstGeom>
                    <a:noFill/>
                    <a:ln>
                      <a:noFill/>
                    </a:ln>
                  </pic:spPr>
                </pic:pic>
              </a:graphicData>
            </a:graphic>
          </wp:inline>
        </w:drawing>
      </w:r>
      <w:r>
        <w:rPr>
          <w:rFonts w:asciiTheme="majorHAnsi" w:hAnsiTheme="majorHAnsi" w:cstheme="majorHAnsi"/>
        </w:rPr>
        <w:t xml:space="preserve">  </w:t>
      </w:r>
      <w:r w:rsidR="000827FF">
        <w:rPr>
          <w:rFonts w:asciiTheme="majorHAnsi" w:hAnsiTheme="majorHAnsi" w:cstheme="majorHAnsi"/>
        </w:rPr>
        <w:t xml:space="preserve">            </w:t>
      </w:r>
      <w:r>
        <w:rPr>
          <w:rFonts w:asciiTheme="majorHAnsi" w:hAnsiTheme="majorHAnsi" w:cstheme="majorHAnsi"/>
        </w:rPr>
        <w:t xml:space="preserve">  </w:t>
      </w:r>
      <w:r w:rsidR="000827FF">
        <w:rPr>
          <w:noProof/>
        </w:rPr>
        <w:drawing>
          <wp:inline distT="0" distB="0" distL="0" distR="0" wp14:anchorId="25CD3907" wp14:editId="11D39FBA">
            <wp:extent cx="2247900" cy="1585401"/>
            <wp:effectExtent l="0" t="0" r="0" b="0"/>
            <wp:docPr id="1598173253" name="Picture 4" descr="A group of people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73253" name="Picture 4" descr="A group of people in a classroo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7130" cy="1591911"/>
                    </a:xfrm>
                    <a:prstGeom prst="rect">
                      <a:avLst/>
                    </a:prstGeom>
                    <a:noFill/>
                    <a:ln>
                      <a:noFill/>
                    </a:ln>
                  </pic:spPr>
                </pic:pic>
              </a:graphicData>
            </a:graphic>
          </wp:inline>
        </w:drawing>
      </w:r>
    </w:p>
    <w:p w14:paraId="55A48344" w14:textId="77777777" w:rsidR="00CA62D8" w:rsidRDefault="00CA62D8" w:rsidP="00755B59">
      <w:pPr>
        <w:spacing w:after="0"/>
        <w:rPr>
          <w:rFonts w:asciiTheme="majorHAnsi" w:hAnsiTheme="majorHAnsi" w:cstheme="majorHAnsi"/>
        </w:rPr>
      </w:pPr>
    </w:p>
    <w:p w14:paraId="0F654B42" w14:textId="77777777" w:rsidR="000827FF" w:rsidRDefault="000827FF" w:rsidP="00755B59">
      <w:pPr>
        <w:spacing w:after="0"/>
        <w:rPr>
          <w:rFonts w:asciiTheme="majorHAnsi" w:hAnsiTheme="majorHAnsi" w:cstheme="majorHAnsi"/>
        </w:rPr>
      </w:pPr>
    </w:p>
    <w:p w14:paraId="5E8C3884" w14:textId="77777777" w:rsidR="008F07E0" w:rsidRDefault="008F07E0" w:rsidP="00755B59">
      <w:pPr>
        <w:spacing w:after="0"/>
        <w:rPr>
          <w:rFonts w:asciiTheme="majorHAnsi" w:hAnsiTheme="majorHAnsi" w:cstheme="majorHAnsi"/>
        </w:rPr>
      </w:pPr>
    </w:p>
    <w:p w14:paraId="6ACAC0FD" w14:textId="02EE18EB" w:rsidR="00CA62D8" w:rsidRDefault="000827FF" w:rsidP="00755B59">
      <w:pPr>
        <w:spacing w:after="0"/>
        <w:rPr>
          <w:rFonts w:asciiTheme="majorHAnsi" w:hAnsiTheme="majorHAnsi" w:cstheme="majorHAnsi"/>
        </w:rPr>
      </w:pPr>
      <w:r>
        <w:rPr>
          <w:rFonts w:asciiTheme="majorHAnsi" w:hAnsiTheme="majorHAnsi" w:cstheme="majorHAnsi"/>
        </w:rPr>
        <w:t>The children supported a number of initiatives, charities and special days including Children In Need and World Mental Health Day.</w:t>
      </w:r>
      <w:r w:rsidR="002548F6">
        <w:rPr>
          <w:rFonts w:asciiTheme="majorHAnsi" w:hAnsiTheme="majorHAnsi" w:cstheme="majorHAnsi"/>
        </w:rPr>
        <w:t xml:space="preserve"> They also collected an enormous donation of food at Harvest time for Telford Crisis Support. </w:t>
      </w:r>
    </w:p>
    <w:p w14:paraId="2A0D6DF3" w14:textId="77777777" w:rsidR="000827FF" w:rsidRDefault="000827FF" w:rsidP="00755B59">
      <w:pPr>
        <w:spacing w:after="0"/>
        <w:rPr>
          <w:rFonts w:asciiTheme="majorHAnsi" w:hAnsiTheme="majorHAnsi" w:cstheme="majorHAnsi"/>
        </w:rPr>
      </w:pPr>
    </w:p>
    <w:p w14:paraId="0CD63C4A" w14:textId="0B077822" w:rsidR="000827FF" w:rsidRDefault="002548F6" w:rsidP="00755B59">
      <w:pPr>
        <w:spacing w:after="0"/>
        <w:rPr>
          <w:rFonts w:asciiTheme="majorHAnsi" w:hAnsiTheme="majorHAnsi" w:cstheme="majorHAnsi"/>
        </w:rPr>
      </w:pPr>
      <w:r>
        <w:rPr>
          <w:noProof/>
        </w:rPr>
        <w:drawing>
          <wp:inline distT="0" distB="0" distL="0" distR="0" wp14:anchorId="4AB462E7" wp14:editId="488F52B2">
            <wp:extent cx="1104900" cy="1381186"/>
            <wp:effectExtent l="0" t="0" r="0" b="9525"/>
            <wp:docPr id="726380330" name="Picture 5" descr="A group of children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80330" name="Picture 5" descr="A group of children in a classroo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9746" cy="1387244"/>
                    </a:xfrm>
                    <a:prstGeom prst="rect">
                      <a:avLst/>
                    </a:prstGeom>
                    <a:noFill/>
                    <a:ln>
                      <a:noFill/>
                    </a:ln>
                  </pic:spPr>
                </pic:pic>
              </a:graphicData>
            </a:graphic>
          </wp:inline>
        </w:drawing>
      </w:r>
      <w:r>
        <w:rPr>
          <w:rFonts w:asciiTheme="majorHAnsi" w:hAnsiTheme="majorHAnsi" w:cstheme="majorHAnsi"/>
        </w:rPr>
        <w:t xml:space="preserve">                      </w:t>
      </w:r>
      <w:r>
        <w:rPr>
          <w:noProof/>
        </w:rPr>
        <w:drawing>
          <wp:inline distT="0" distB="0" distL="0" distR="0" wp14:anchorId="4F1950AD" wp14:editId="004740D8">
            <wp:extent cx="1104900" cy="1390875"/>
            <wp:effectExtent l="0" t="0" r="0" b="0"/>
            <wp:docPr id="803287467" name="Picture 6" descr="A collage of people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87467" name="Picture 6" descr="A collage of people in a classroo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0390" cy="1397786"/>
                    </a:xfrm>
                    <a:prstGeom prst="rect">
                      <a:avLst/>
                    </a:prstGeom>
                    <a:noFill/>
                    <a:ln>
                      <a:noFill/>
                    </a:ln>
                  </pic:spPr>
                </pic:pic>
              </a:graphicData>
            </a:graphic>
          </wp:inline>
        </w:drawing>
      </w:r>
      <w:r>
        <w:rPr>
          <w:rFonts w:asciiTheme="majorHAnsi" w:hAnsiTheme="majorHAnsi" w:cstheme="majorHAnsi"/>
        </w:rPr>
        <w:t xml:space="preserve">    </w:t>
      </w:r>
      <w:r w:rsidR="00FE1D95">
        <w:rPr>
          <w:rFonts w:asciiTheme="majorHAnsi" w:hAnsiTheme="majorHAnsi" w:cstheme="majorHAnsi"/>
        </w:rPr>
        <w:t xml:space="preserve">            </w:t>
      </w:r>
      <w:r>
        <w:rPr>
          <w:rFonts w:asciiTheme="majorHAnsi" w:hAnsiTheme="majorHAnsi" w:cstheme="majorHAnsi"/>
        </w:rPr>
        <w:t xml:space="preserve">     </w:t>
      </w:r>
      <w:r w:rsidR="00FE1D95">
        <w:rPr>
          <w:noProof/>
        </w:rPr>
        <w:drawing>
          <wp:inline distT="0" distB="0" distL="0" distR="0" wp14:anchorId="0432F3AC" wp14:editId="52D20D42">
            <wp:extent cx="1103588" cy="1380767"/>
            <wp:effectExtent l="0" t="0" r="1905" b="0"/>
            <wp:docPr id="1177093703" name="Picture 7" descr="A collage of food it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093703" name="Picture 7" descr="A collage of food item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3197" cy="1392790"/>
                    </a:xfrm>
                    <a:prstGeom prst="rect">
                      <a:avLst/>
                    </a:prstGeom>
                    <a:noFill/>
                    <a:ln>
                      <a:noFill/>
                    </a:ln>
                  </pic:spPr>
                </pic:pic>
              </a:graphicData>
            </a:graphic>
          </wp:inline>
        </w:drawing>
      </w:r>
    </w:p>
    <w:p w14:paraId="5498E824" w14:textId="3454AB87" w:rsidR="00CA62D8" w:rsidRDefault="009278BA" w:rsidP="00755B59">
      <w:pPr>
        <w:spacing w:after="0"/>
        <w:rPr>
          <w:rFonts w:asciiTheme="majorHAnsi" w:hAnsiTheme="majorHAnsi" w:cstheme="majorHAnsi"/>
        </w:rPr>
      </w:pPr>
      <w:r>
        <w:rPr>
          <w:rFonts w:asciiTheme="majorHAnsi" w:hAnsiTheme="majorHAnsi" w:cstheme="majorHAnsi"/>
        </w:rPr>
        <w:t xml:space="preserve">  </w:t>
      </w:r>
      <w:r>
        <w:rPr>
          <w:noProof/>
        </w:rPr>
        <w:t xml:space="preserve">                      </w:t>
      </w:r>
    </w:p>
    <w:p w14:paraId="00B32776" w14:textId="77777777" w:rsidR="008F07E0" w:rsidRDefault="008F07E0" w:rsidP="00755B59">
      <w:pPr>
        <w:spacing w:after="0"/>
        <w:rPr>
          <w:rFonts w:asciiTheme="majorHAnsi" w:hAnsiTheme="majorHAnsi" w:cstheme="majorHAnsi"/>
        </w:rPr>
      </w:pPr>
    </w:p>
    <w:p w14:paraId="6B64E5FA" w14:textId="66EDFB64" w:rsidR="00243364" w:rsidRDefault="00223D56" w:rsidP="00755B59">
      <w:pPr>
        <w:spacing w:after="0"/>
        <w:rPr>
          <w:rFonts w:asciiTheme="majorHAnsi" w:hAnsiTheme="majorHAnsi" w:cstheme="majorHAnsi"/>
        </w:rPr>
      </w:pPr>
      <w:r>
        <w:rPr>
          <w:rFonts w:asciiTheme="majorHAnsi" w:hAnsiTheme="majorHAnsi" w:cstheme="majorHAnsi"/>
        </w:rPr>
        <w:lastRenderedPageBreak/>
        <w:t xml:space="preserve">Parents have enjoyed Christmas performances this year, </w:t>
      </w:r>
      <w:r w:rsidR="00E51536">
        <w:rPr>
          <w:rFonts w:asciiTheme="majorHAnsi" w:hAnsiTheme="majorHAnsi" w:cstheme="majorHAnsi"/>
        </w:rPr>
        <w:t>and also Rocksteady performances throughout the year. Year</w:t>
      </w:r>
      <w:r w:rsidR="00FE1D95">
        <w:rPr>
          <w:rFonts w:asciiTheme="majorHAnsi" w:hAnsiTheme="majorHAnsi" w:cstheme="majorHAnsi"/>
        </w:rPr>
        <w:t xml:space="preserve"> 5</w:t>
      </w:r>
      <w:r w:rsidR="00E51536">
        <w:rPr>
          <w:rFonts w:asciiTheme="majorHAnsi" w:hAnsiTheme="majorHAnsi" w:cstheme="majorHAnsi"/>
        </w:rPr>
        <w:t xml:space="preserve"> parents were able to see their children perform at Young Voices in Birmingham which was </w:t>
      </w:r>
      <w:r w:rsidR="00FE1D95">
        <w:rPr>
          <w:rFonts w:asciiTheme="majorHAnsi" w:hAnsiTheme="majorHAnsi" w:cstheme="majorHAnsi"/>
        </w:rPr>
        <w:t xml:space="preserve">once again a fantastic evening. </w:t>
      </w:r>
    </w:p>
    <w:p w14:paraId="5DFC15BC" w14:textId="77777777" w:rsidR="00DA240A" w:rsidRDefault="00DA240A" w:rsidP="00755B59">
      <w:pPr>
        <w:spacing w:after="0"/>
        <w:rPr>
          <w:rFonts w:asciiTheme="majorHAnsi" w:hAnsiTheme="majorHAnsi" w:cstheme="majorHAnsi"/>
        </w:rPr>
      </w:pPr>
    </w:p>
    <w:p w14:paraId="0BCB4DF7" w14:textId="77777777" w:rsidR="00FE1D95" w:rsidRDefault="00FE1D95" w:rsidP="00755B59">
      <w:pPr>
        <w:spacing w:after="0"/>
        <w:rPr>
          <w:rFonts w:asciiTheme="majorHAnsi" w:hAnsiTheme="majorHAnsi" w:cstheme="majorHAnsi"/>
        </w:rPr>
      </w:pPr>
    </w:p>
    <w:p w14:paraId="2DA0D214" w14:textId="2F94577A" w:rsidR="00FE1D95" w:rsidRDefault="008F07E0" w:rsidP="00755B59">
      <w:pPr>
        <w:spacing w:after="0"/>
        <w:rPr>
          <w:rFonts w:asciiTheme="majorHAnsi" w:hAnsiTheme="majorHAnsi" w:cstheme="majorHAnsi"/>
        </w:rPr>
      </w:pPr>
      <w:r>
        <w:rPr>
          <w:noProof/>
        </w:rPr>
        <w:drawing>
          <wp:inline distT="0" distB="0" distL="0" distR="0" wp14:anchorId="55446D55" wp14:editId="792E49F5">
            <wp:extent cx="1219200" cy="1625646"/>
            <wp:effectExtent l="0" t="0" r="0" b="0"/>
            <wp:docPr id="1642458313" name="Picture 8"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58313" name="Picture 8" descr="A group of people in a room&#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1698" cy="1628976"/>
                    </a:xfrm>
                    <a:prstGeom prst="rect">
                      <a:avLst/>
                    </a:prstGeom>
                    <a:noFill/>
                    <a:ln>
                      <a:noFill/>
                    </a:ln>
                  </pic:spPr>
                </pic:pic>
              </a:graphicData>
            </a:graphic>
          </wp:inline>
        </w:drawing>
      </w:r>
      <w:r>
        <w:rPr>
          <w:rFonts w:asciiTheme="majorHAnsi" w:hAnsiTheme="majorHAnsi" w:cstheme="majorHAnsi"/>
        </w:rPr>
        <w:t xml:space="preserve">   </w:t>
      </w:r>
      <w:r w:rsidR="00DA240A">
        <w:rPr>
          <w:rFonts w:asciiTheme="majorHAnsi" w:hAnsiTheme="majorHAnsi" w:cstheme="majorHAnsi"/>
        </w:rPr>
        <w:t xml:space="preserve">      </w:t>
      </w:r>
      <w:r>
        <w:rPr>
          <w:rFonts w:asciiTheme="majorHAnsi" w:hAnsiTheme="majorHAnsi" w:cstheme="majorHAnsi"/>
        </w:rPr>
        <w:t xml:space="preserve">     </w:t>
      </w:r>
      <w:r w:rsidR="00DA240A">
        <w:rPr>
          <w:noProof/>
        </w:rPr>
        <w:drawing>
          <wp:inline distT="0" distB="0" distL="0" distR="0" wp14:anchorId="5F3DB0A2" wp14:editId="0A05E0EA">
            <wp:extent cx="2114550" cy="1586030"/>
            <wp:effectExtent l="0" t="0" r="0" b="0"/>
            <wp:docPr id="1459512705" name="Picture 9" descr="A group of children sitting in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12705" name="Picture 9" descr="A group of children sitting in a church&#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7445" cy="1595702"/>
                    </a:xfrm>
                    <a:prstGeom prst="rect">
                      <a:avLst/>
                    </a:prstGeom>
                    <a:noFill/>
                    <a:ln>
                      <a:noFill/>
                    </a:ln>
                  </pic:spPr>
                </pic:pic>
              </a:graphicData>
            </a:graphic>
          </wp:inline>
        </w:drawing>
      </w:r>
      <w:r w:rsidR="00DA240A">
        <w:rPr>
          <w:rFonts w:asciiTheme="majorHAnsi" w:hAnsiTheme="majorHAnsi" w:cstheme="majorHAnsi"/>
        </w:rPr>
        <w:t xml:space="preserve">              </w:t>
      </w:r>
      <w:r w:rsidR="00DA240A">
        <w:rPr>
          <w:noProof/>
        </w:rPr>
        <w:drawing>
          <wp:inline distT="0" distB="0" distL="0" distR="0" wp14:anchorId="72F84395" wp14:editId="59897978">
            <wp:extent cx="1195355" cy="1593850"/>
            <wp:effectExtent l="0" t="0" r="5080" b="6350"/>
            <wp:docPr id="1455005077" name="Picture 10" descr="A group of children in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05077" name="Picture 10" descr="A group of children in a church&#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0834" cy="1614489"/>
                    </a:xfrm>
                    <a:prstGeom prst="rect">
                      <a:avLst/>
                    </a:prstGeom>
                    <a:noFill/>
                    <a:ln>
                      <a:noFill/>
                    </a:ln>
                  </pic:spPr>
                </pic:pic>
              </a:graphicData>
            </a:graphic>
          </wp:inline>
        </w:drawing>
      </w:r>
    </w:p>
    <w:p w14:paraId="20B269D5" w14:textId="77777777" w:rsidR="00243364" w:rsidRDefault="00243364" w:rsidP="00755B59">
      <w:pPr>
        <w:spacing w:after="0"/>
        <w:rPr>
          <w:rFonts w:asciiTheme="majorHAnsi" w:hAnsiTheme="majorHAnsi" w:cstheme="majorHAnsi"/>
        </w:rPr>
      </w:pPr>
    </w:p>
    <w:p w14:paraId="454E403C" w14:textId="77777777" w:rsidR="00243364" w:rsidRDefault="00243364" w:rsidP="00755B59">
      <w:pPr>
        <w:spacing w:after="0"/>
        <w:rPr>
          <w:noProof/>
        </w:rPr>
      </w:pPr>
    </w:p>
    <w:p w14:paraId="7C28E91B" w14:textId="6A5365BC" w:rsidR="00B6747B" w:rsidRDefault="00CA4E88" w:rsidP="00755B59">
      <w:pPr>
        <w:spacing w:after="0"/>
        <w:rPr>
          <w:rFonts w:asciiTheme="majorHAnsi" w:hAnsiTheme="majorHAnsi" w:cstheme="majorHAnsi"/>
        </w:rPr>
      </w:pPr>
      <w:r>
        <w:rPr>
          <w:rFonts w:asciiTheme="majorHAnsi" w:hAnsiTheme="majorHAnsi" w:cstheme="majorHAnsi"/>
        </w:rPr>
        <w:t xml:space="preserve">    </w:t>
      </w:r>
      <w:r w:rsidR="00115EFA">
        <w:rPr>
          <w:rFonts w:asciiTheme="majorHAnsi" w:hAnsiTheme="majorHAnsi" w:cstheme="majorHAnsi"/>
        </w:rPr>
        <w:t xml:space="preserve">Students have </w:t>
      </w:r>
      <w:r w:rsidR="00DC5906">
        <w:rPr>
          <w:rFonts w:asciiTheme="majorHAnsi" w:hAnsiTheme="majorHAnsi" w:cstheme="majorHAnsi"/>
        </w:rPr>
        <w:t xml:space="preserve">once again </w:t>
      </w:r>
      <w:r w:rsidR="00115EFA">
        <w:rPr>
          <w:rFonts w:asciiTheme="majorHAnsi" w:hAnsiTheme="majorHAnsi" w:cstheme="majorHAnsi"/>
        </w:rPr>
        <w:t xml:space="preserve">excelled in a number of </w:t>
      </w:r>
      <w:r w:rsidR="00C80447">
        <w:rPr>
          <w:rFonts w:asciiTheme="majorHAnsi" w:hAnsiTheme="majorHAnsi" w:cstheme="majorHAnsi"/>
        </w:rPr>
        <w:t xml:space="preserve">team sports competitions, both representing Lawley Primary and other teams outside of school. We have children who have also </w:t>
      </w:r>
      <w:r w:rsidR="00D02EC7">
        <w:rPr>
          <w:rFonts w:asciiTheme="majorHAnsi" w:hAnsiTheme="majorHAnsi" w:cstheme="majorHAnsi"/>
        </w:rPr>
        <w:t>been successful individually in a range of different sports and hobbies</w:t>
      </w:r>
      <w:r w:rsidR="00861C62">
        <w:rPr>
          <w:rFonts w:asciiTheme="majorHAnsi" w:hAnsiTheme="majorHAnsi" w:cstheme="majorHAnsi"/>
        </w:rPr>
        <w:t>.</w:t>
      </w:r>
      <w:r w:rsidR="001D5993">
        <w:rPr>
          <w:rFonts w:asciiTheme="majorHAnsi" w:hAnsiTheme="majorHAnsi" w:cstheme="majorHAnsi"/>
        </w:rPr>
        <w:tab/>
      </w:r>
    </w:p>
    <w:p w14:paraId="7E4ECB58" w14:textId="77777777" w:rsidR="00861C62" w:rsidRDefault="00861C62" w:rsidP="00755B59">
      <w:pPr>
        <w:spacing w:after="0"/>
        <w:rPr>
          <w:noProof/>
        </w:rPr>
      </w:pPr>
    </w:p>
    <w:p w14:paraId="405AFC3D" w14:textId="77777777" w:rsidR="00861C62" w:rsidRDefault="00861C62" w:rsidP="00755B59">
      <w:pPr>
        <w:spacing w:after="0"/>
        <w:rPr>
          <w:noProof/>
        </w:rPr>
      </w:pPr>
    </w:p>
    <w:p w14:paraId="617329FA" w14:textId="3C529752" w:rsidR="007619FA" w:rsidRDefault="00861C62" w:rsidP="00DC5906">
      <w:pPr>
        <w:spacing w:after="0"/>
        <w:rPr>
          <w:rFonts w:asciiTheme="majorHAnsi" w:hAnsiTheme="majorHAnsi" w:cstheme="majorHAnsi"/>
        </w:rPr>
      </w:pPr>
      <w:r>
        <w:rPr>
          <w:rFonts w:asciiTheme="majorHAnsi" w:hAnsiTheme="majorHAnsi" w:cstheme="majorHAnsi"/>
        </w:rPr>
        <w:t xml:space="preserve"> </w:t>
      </w:r>
      <w:r w:rsidR="00353297">
        <w:rPr>
          <w:rFonts w:asciiTheme="majorHAnsi" w:hAnsiTheme="majorHAnsi" w:cstheme="majorHAnsi"/>
        </w:rPr>
        <w:t>The Gover</w:t>
      </w:r>
      <w:r w:rsidR="00DA240A">
        <w:rPr>
          <w:rFonts w:asciiTheme="majorHAnsi" w:hAnsiTheme="majorHAnsi" w:cstheme="majorHAnsi"/>
        </w:rPr>
        <w:t>n</w:t>
      </w:r>
      <w:r w:rsidR="00353297">
        <w:rPr>
          <w:rFonts w:asciiTheme="majorHAnsi" w:hAnsiTheme="majorHAnsi" w:cstheme="majorHAnsi"/>
        </w:rPr>
        <w:t xml:space="preserve">ing Board </w:t>
      </w:r>
      <w:r w:rsidR="00C168EF">
        <w:rPr>
          <w:rFonts w:asciiTheme="majorHAnsi" w:hAnsiTheme="majorHAnsi" w:cstheme="majorHAnsi"/>
        </w:rPr>
        <w:t xml:space="preserve">would like to thank </w:t>
      </w:r>
      <w:r w:rsidR="00AE6111">
        <w:rPr>
          <w:rFonts w:asciiTheme="majorHAnsi" w:hAnsiTheme="majorHAnsi" w:cstheme="majorHAnsi"/>
        </w:rPr>
        <w:t>all staff, pupils and their families for their hard work and support over the last 12 month</w:t>
      </w:r>
      <w:r w:rsidR="009A260F">
        <w:rPr>
          <w:rFonts w:asciiTheme="majorHAnsi" w:hAnsiTheme="majorHAnsi" w:cstheme="majorHAnsi"/>
        </w:rPr>
        <w:t>s</w:t>
      </w:r>
      <w:r w:rsidR="00D60842">
        <w:rPr>
          <w:rFonts w:asciiTheme="majorHAnsi" w:hAnsiTheme="majorHAnsi" w:cstheme="majorHAnsi"/>
        </w:rPr>
        <w:t>, and we look forward to working together in 2024/2025.</w:t>
      </w:r>
    </w:p>
    <w:p w14:paraId="4E5E63EB" w14:textId="77777777" w:rsidR="007619FA" w:rsidRDefault="007619FA" w:rsidP="006E3D00">
      <w:pPr>
        <w:tabs>
          <w:tab w:val="left" w:pos="1418"/>
        </w:tabs>
        <w:spacing w:after="0"/>
        <w:rPr>
          <w:rFonts w:asciiTheme="majorHAnsi" w:hAnsiTheme="majorHAnsi" w:cstheme="majorHAnsi"/>
        </w:rPr>
      </w:pPr>
    </w:p>
    <w:p w14:paraId="3C3BF8ED" w14:textId="5215B3CD" w:rsidR="007619FA" w:rsidRPr="007619FA" w:rsidRDefault="007619FA" w:rsidP="006E3D00">
      <w:pPr>
        <w:tabs>
          <w:tab w:val="left" w:pos="1418"/>
        </w:tabs>
        <w:spacing w:after="0"/>
        <w:rPr>
          <w:rFonts w:asciiTheme="majorHAnsi" w:hAnsiTheme="majorHAnsi" w:cstheme="majorHAnsi"/>
        </w:rPr>
      </w:pPr>
      <w:r>
        <w:rPr>
          <w:rFonts w:asciiTheme="majorHAnsi" w:hAnsiTheme="majorHAnsi" w:cstheme="majorHAnsi"/>
        </w:rPr>
        <w:t>The Lawley Primary School Governing Board.</w:t>
      </w:r>
    </w:p>
    <w:p w14:paraId="304F848C" w14:textId="62198708" w:rsidR="00861C62" w:rsidRPr="00755B59" w:rsidRDefault="00861C62" w:rsidP="00755B59">
      <w:pPr>
        <w:spacing w:after="0"/>
        <w:rPr>
          <w:rFonts w:asciiTheme="majorHAnsi" w:hAnsiTheme="majorHAnsi" w:cstheme="majorHAnsi"/>
        </w:rPr>
      </w:pPr>
    </w:p>
    <w:sectPr w:rsidR="00861C62" w:rsidRPr="00755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62316"/>
    <w:multiLevelType w:val="hybridMultilevel"/>
    <w:tmpl w:val="A860F3BE"/>
    <w:lvl w:ilvl="0" w:tplc="25A0C09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04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59"/>
    <w:rsid w:val="00007E6B"/>
    <w:rsid w:val="0001078E"/>
    <w:rsid w:val="0001089F"/>
    <w:rsid w:val="00015A3E"/>
    <w:rsid w:val="000250AD"/>
    <w:rsid w:val="00047BE3"/>
    <w:rsid w:val="00050FE0"/>
    <w:rsid w:val="00081D4E"/>
    <w:rsid w:val="000827FF"/>
    <w:rsid w:val="0009303A"/>
    <w:rsid w:val="000A0EEA"/>
    <w:rsid w:val="000A59E2"/>
    <w:rsid w:val="000B6104"/>
    <w:rsid w:val="000C089B"/>
    <w:rsid w:val="000E3765"/>
    <w:rsid w:val="000E7520"/>
    <w:rsid w:val="000F1159"/>
    <w:rsid w:val="00102011"/>
    <w:rsid w:val="00106393"/>
    <w:rsid w:val="00115D0E"/>
    <w:rsid w:val="00115EFA"/>
    <w:rsid w:val="0012581D"/>
    <w:rsid w:val="0014225F"/>
    <w:rsid w:val="00143A39"/>
    <w:rsid w:val="00157532"/>
    <w:rsid w:val="0016004A"/>
    <w:rsid w:val="001601D4"/>
    <w:rsid w:val="0016213B"/>
    <w:rsid w:val="0016623A"/>
    <w:rsid w:val="00177BB1"/>
    <w:rsid w:val="00177E70"/>
    <w:rsid w:val="00185C68"/>
    <w:rsid w:val="001976D3"/>
    <w:rsid w:val="001A6BE0"/>
    <w:rsid w:val="001B2B6D"/>
    <w:rsid w:val="001C704D"/>
    <w:rsid w:val="001D2662"/>
    <w:rsid w:val="001D345A"/>
    <w:rsid w:val="001D3894"/>
    <w:rsid w:val="001D5642"/>
    <w:rsid w:val="001D5993"/>
    <w:rsid w:val="001E0165"/>
    <w:rsid w:val="00200A86"/>
    <w:rsid w:val="0021109F"/>
    <w:rsid w:val="00223D56"/>
    <w:rsid w:val="00235F90"/>
    <w:rsid w:val="00243364"/>
    <w:rsid w:val="002500D1"/>
    <w:rsid w:val="002548F6"/>
    <w:rsid w:val="002A5867"/>
    <w:rsid w:val="002C6BC9"/>
    <w:rsid w:val="002C6C8F"/>
    <w:rsid w:val="002F184F"/>
    <w:rsid w:val="002F70D0"/>
    <w:rsid w:val="002F7828"/>
    <w:rsid w:val="00311243"/>
    <w:rsid w:val="00325480"/>
    <w:rsid w:val="00326A23"/>
    <w:rsid w:val="00337007"/>
    <w:rsid w:val="0034123E"/>
    <w:rsid w:val="00353297"/>
    <w:rsid w:val="0035421B"/>
    <w:rsid w:val="00357042"/>
    <w:rsid w:val="0037188E"/>
    <w:rsid w:val="003A2003"/>
    <w:rsid w:val="003A49CC"/>
    <w:rsid w:val="003A6FF2"/>
    <w:rsid w:val="003B26C4"/>
    <w:rsid w:val="003B4DF9"/>
    <w:rsid w:val="003C0B47"/>
    <w:rsid w:val="003D5D88"/>
    <w:rsid w:val="003E5023"/>
    <w:rsid w:val="003F6310"/>
    <w:rsid w:val="0040574C"/>
    <w:rsid w:val="0042084C"/>
    <w:rsid w:val="00423D94"/>
    <w:rsid w:val="004307D7"/>
    <w:rsid w:val="00432261"/>
    <w:rsid w:val="00437FD5"/>
    <w:rsid w:val="00441ADB"/>
    <w:rsid w:val="00453F70"/>
    <w:rsid w:val="00467E1C"/>
    <w:rsid w:val="00490FEB"/>
    <w:rsid w:val="004A7663"/>
    <w:rsid w:val="004B7701"/>
    <w:rsid w:val="004C4BF1"/>
    <w:rsid w:val="004C4DBA"/>
    <w:rsid w:val="004C719C"/>
    <w:rsid w:val="004E2C17"/>
    <w:rsid w:val="004E78C0"/>
    <w:rsid w:val="00510000"/>
    <w:rsid w:val="00520359"/>
    <w:rsid w:val="00526373"/>
    <w:rsid w:val="00533127"/>
    <w:rsid w:val="00535027"/>
    <w:rsid w:val="00536E2D"/>
    <w:rsid w:val="00537632"/>
    <w:rsid w:val="00547EDC"/>
    <w:rsid w:val="00570BE5"/>
    <w:rsid w:val="0058188F"/>
    <w:rsid w:val="00593987"/>
    <w:rsid w:val="005B187D"/>
    <w:rsid w:val="005C4455"/>
    <w:rsid w:val="005E1EF0"/>
    <w:rsid w:val="005E5D56"/>
    <w:rsid w:val="005E6541"/>
    <w:rsid w:val="00611AFA"/>
    <w:rsid w:val="00612216"/>
    <w:rsid w:val="00614AE0"/>
    <w:rsid w:val="006750B0"/>
    <w:rsid w:val="00676987"/>
    <w:rsid w:val="00697869"/>
    <w:rsid w:val="006A6EFA"/>
    <w:rsid w:val="006D361F"/>
    <w:rsid w:val="006D3C03"/>
    <w:rsid w:val="006D7506"/>
    <w:rsid w:val="006E3D00"/>
    <w:rsid w:val="006F0FB2"/>
    <w:rsid w:val="006F423F"/>
    <w:rsid w:val="00703E09"/>
    <w:rsid w:val="00706D36"/>
    <w:rsid w:val="00715A54"/>
    <w:rsid w:val="007172A8"/>
    <w:rsid w:val="00725128"/>
    <w:rsid w:val="00734342"/>
    <w:rsid w:val="007466B9"/>
    <w:rsid w:val="00750B84"/>
    <w:rsid w:val="00755B59"/>
    <w:rsid w:val="007619FA"/>
    <w:rsid w:val="00766F51"/>
    <w:rsid w:val="00781352"/>
    <w:rsid w:val="00793DD2"/>
    <w:rsid w:val="007B6AEF"/>
    <w:rsid w:val="0080299D"/>
    <w:rsid w:val="00816E59"/>
    <w:rsid w:val="00823AAD"/>
    <w:rsid w:val="00824735"/>
    <w:rsid w:val="00844444"/>
    <w:rsid w:val="008445D5"/>
    <w:rsid w:val="0085686C"/>
    <w:rsid w:val="0086052F"/>
    <w:rsid w:val="00860E26"/>
    <w:rsid w:val="00861C62"/>
    <w:rsid w:val="0086293C"/>
    <w:rsid w:val="008630A9"/>
    <w:rsid w:val="008665AC"/>
    <w:rsid w:val="008734FE"/>
    <w:rsid w:val="0087737F"/>
    <w:rsid w:val="00885678"/>
    <w:rsid w:val="008A05EF"/>
    <w:rsid w:val="008A48DE"/>
    <w:rsid w:val="008A5C3D"/>
    <w:rsid w:val="008A61CE"/>
    <w:rsid w:val="008C23C6"/>
    <w:rsid w:val="008C24A1"/>
    <w:rsid w:val="008D04B2"/>
    <w:rsid w:val="008D27BB"/>
    <w:rsid w:val="008E3A1E"/>
    <w:rsid w:val="008F07E0"/>
    <w:rsid w:val="008F1142"/>
    <w:rsid w:val="008F39F7"/>
    <w:rsid w:val="008F7837"/>
    <w:rsid w:val="009278BA"/>
    <w:rsid w:val="009308F0"/>
    <w:rsid w:val="00931C61"/>
    <w:rsid w:val="0093396B"/>
    <w:rsid w:val="00933E54"/>
    <w:rsid w:val="0093574D"/>
    <w:rsid w:val="00936690"/>
    <w:rsid w:val="00984A86"/>
    <w:rsid w:val="00990093"/>
    <w:rsid w:val="00995380"/>
    <w:rsid w:val="00996EE7"/>
    <w:rsid w:val="00997D6A"/>
    <w:rsid w:val="009A260F"/>
    <w:rsid w:val="009B4577"/>
    <w:rsid w:val="009B780A"/>
    <w:rsid w:val="009C0BDC"/>
    <w:rsid w:val="009C5EEE"/>
    <w:rsid w:val="009D482A"/>
    <w:rsid w:val="009D5AF7"/>
    <w:rsid w:val="009E2D05"/>
    <w:rsid w:val="009F2354"/>
    <w:rsid w:val="00A05B64"/>
    <w:rsid w:val="00A145D1"/>
    <w:rsid w:val="00A21F56"/>
    <w:rsid w:val="00A40F0A"/>
    <w:rsid w:val="00A450A1"/>
    <w:rsid w:val="00A672FB"/>
    <w:rsid w:val="00A75C4E"/>
    <w:rsid w:val="00A96527"/>
    <w:rsid w:val="00AA41F6"/>
    <w:rsid w:val="00AB3A02"/>
    <w:rsid w:val="00AD00BD"/>
    <w:rsid w:val="00AD1FEC"/>
    <w:rsid w:val="00AD47AD"/>
    <w:rsid w:val="00AD65DD"/>
    <w:rsid w:val="00AE1D1B"/>
    <w:rsid w:val="00AE6111"/>
    <w:rsid w:val="00AF6AA7"/>
    <w:rsid w:val="00B12CCE"/>
    <w:rsid w:val="00B24DDB"/>
    <w:rsid w:val="00B32B76"/>
    <w:rsid w:val="00B47A48"/>
    <w:rsid w:val="00B56CCB"/>
    <w:rsid w:val="00B6747B"/>
    <w:rsid w:val="00B77CBA"/>
    <w:rsid w:val="00B901D4"/>
    <w:rsid w:val="00B9114A"/>
    <w:rsid w:val="00B94C26"/>
    <w:rsid w:val="00BB4809"/>
    <w:rsid w:val="00BB58B9"/>
    <w:rsid w:val="00BC4D36"/>
    <w:rsid w:val="00BD0709"/>
    <w:rsid w:val="00BF2171"/>
    <w:rsid w:val="00BF259C"/>
    <w:rsid w:val="00C11430"/>
    <w:rsid w:val="00C13DC5"/>
    <w:rsid w:val="00C1467E"/>
    <w:rsid w:val="00C168EF"/>
    <w:rsid w:val="00C26E71"/>
    <w:rsid w:val="00C33F5E"/>
    <w:rsid w:val="00C44F2B"/>
    <w:rsid w:val="00C45169"/>
    <w:rsid w:val="00C52FBC"/>
    <w:rsid w:val="00C54661"/>
    <w:rsid w:val="00C574BD"/>
    <w:rsid w:val="00C6198C"/>
    <w:rsid w:val="00C75B56"/>
    <w:rsid w:val="00C80447"/>
    <w:rsid w:val="00C877E9"/>
    <w:rsid w:val="00CA045E"/>
    <w:rsid w:val="00CA4E88"/>
    <w:rsid w:val="00CA62D8"/>
    <w:rsid w:val="00CD36BC"/>
    <w:rsid w:val="00CD7DB6"/>
    <w:rsid w:val="00CE3BAB"/>
    <w:rsid w:val="00CF5C3E"/>
    <w:rsid w:val="00D00DED"/>
    <w:rsid w:val="00D021DD"/>
    <w:rsid w:val="00D02EC7"/>
    <w:rsid w:val="00D138F5"/>
    <w:rsid w:val="00D27B0A"/>
    <w:rsid w:val="00D37A91"/>
    <w:rsid w:val="00D60842"/>
    <w:rsid w:val="00D81DB9"/>
    <w:rsid w:val="00D93C05"/>
    <w:rsid w:val="00D96038"/>
    <w:rsid w:val="00DA240A"/>
    <w:rsid w:val="00DA3EFB"/>
    <w:rsid w:val="00DA6BCB"/>
    <w:rsid w:val="00DC5906"/>
    <w:rsid w:val="00DC7C95"/>
    <w:rsid w:val="00DD1C0F"/>
    <w:rsid w:val="00DD504F"/>
    <w:rsid w:val="00DE2C87"/>
    <w:rsid w:val="00DE4351"/>
    <w:rsid w:val="00E0465E"/>
    <w:rsid w:val="00E13460"/>
    <w:rsid w:val="00E15690"/>
    <w:rsid w:val="00E1759D"/>
    <w:rsid w:val="00E215CF"/>
    <w:rsid w:val="00E34338"/>
    <w:rsid w:val="00E51119"/>
    <w:rsid w:val="00E51536"/>
    <w:rsid w:val="00E51E01"/>
    <w:rsid w:val="00E62AE6"/>
    <w:rsid w:val="00E703D0"/>
    <w:rsid w:val="00E86188"/>
    <w:rsid w:val="00E94CEF"/>
    <w:rsid w:val="00EA149B"/>
    <w:rsid w:val="00EA4222"/>
    <w:rsid w:val="00EA54A6"/>
    <w:rsid w:val="00EC2892"/>
    <w:rsid w:val="00EC3744"/>
    <w:rsid w:val="00ED5458"/>
    <w:rsid w:val="00ED7CA0"/>
    <w:rsid w:val="00EF1294"/>
    <w:rsid w:val="00EF2A72"/>
    <w:rsid w:val="00F00A9D"/>
    <w:rsid w:val="00F141B8"/>
    <w:rsid w:val="00F30DC3"/>
    <w:rsid w:val="00F41B23"/>
    <w:rsid w:val="00F474BC"/>
    <w:rsid w:val="00F47D76"/>
    <w:rsid w:val="00F62FA7"/>
    <w:rsid w:val="00F74DA4"/>
    <w:rsid w:val="00F81B9E"/>
    <w:rsid w:val="00FB207E"/>
    <w:rsid w:val="00FC6DE1"/>
    <w:rsid w:val="00FD2B59"/>
    <w:rsid w:val="00FD42CA"/>
    <w:rsid w:val="00FD467A"/>
    <w:rsid w:val="00FE00CA"/>
    <w:rsid w:val="00FE1D95"/>
    <w:rsid w:val="00FE377D"/>
    <w:rsid w:val="00FF0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9C05"/>
  <w15:chartTrackingRefBased/>
  <w15:docId w15:val="{D45FFC7A-759C-49BD-BE08-9F38C03D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5B59"/>
    <w:rPr>
      <w:color w:val="0563C1" w:themeColor="hyperlink"/>
      <w:u w:val="single"/>
    </w:rPr>
  </w:style>
  <w:style w:type="character" w:styleId="UnresolvedMention">
    <w:name w:val="Unresolved Mention"/>
    <w:basedOn w:val="DefaultParagraphFont"/>
    <w:uiPriority w:val="99"/>
    <w:semiHidden/>
    <w:unhideWhenUsed/>
    <w:rsid w:val="00755B59"/>
    <w:rPr>
      <w:color w:val="605E5C"/>
      <w:shd w:val="clear" w:color="auto" w:fill="E1DFDD"/>
    </w:rPr>
  </w:style>
  <w:style w:type="paragraph" w:styleId="ListParagraph">
    <w:name w:val="List Paragraph"/>
    <w:basedOn w:val="Normal"/>
    <w:uiPriority w:val="34"/>
    <w:qFormat/>
    <w:rsid w:val="00755B59"/>
    <w:pPr>
      <w:ind w:left="720"/>
      <w:contextualSpacing/>
    </w:pPr>
  </w:style>
  <w:style w:type="character" w:styleId="FollowedHyperlink">
    <w:name w:val="FollowedHyperlink"/>
    <w:basedOn w:val="DefaultParagraphFont"/>
    <w:uiPriority w:val="99"/>
    <w:semiHidden/>
    <w:unhideWhenUsed/>
    <w:rsid w:val="00E94CEF"/>
    <w:rPr>
      <w:color w:val="954F72" w:themeColor="followedHyperlink"/>
      <w:u w:val="single"/>
    </w:rPr>
  </w:style>
  <w:style w:type="paragraph" w:styleId="NormalWeb">
    <w:name w:val="Normal (Web)"/>
    <w:basedOn w:val="Normal"/>
    <w:uiPriority w:val="99"/>
    <w:unhideWhenUsed/>
    <w:rsid w:val="00AD00B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awleyprimary.co.uk/parents-carers/policies"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hyperlink" Target="http://lawleyprimary.co.uk/governors/the-governing-body"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ED92D-C606-4BC1-AC0F-C26A5881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1626</Words>
  <Characters>9270</Characters>
  <Application>Microsoft Office Word</Application>
  <DocSecurity>0</DocSecurity>
  <Lines>77</Lines>
  <Paragraphs>21</Paragraphs>
  <ScaleCrop>false</ScaleCrop>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Oates</dc:creator>
  <cp:keywords/>
  <dc:description/>
  <cp:lastModifiedBy>Emma Oates</cp:lastModifiedBy>
  <cp:revision>79</cp:revision>
  <dcterms:created xsi:type="dcterms:W3CDTF">2024-10-11T10:44:00Z</dcterms:created>
  <dcterms:modified xsi:type="dcterms:W3CDTF">2024-10-22T18:44:00Z</dcterms:modified>
</cp:coreProperties>
</file>