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876CB" w14:textId="166E8A0C" w:rsidR="008E000B" w:rsidRPr="007B0253" w:rsidRDefault="009D71E8" w:rsidP="00BE5A70">
      <w:pPr>
        <w:pStyle w:val="Heading1"/>
        <w:rPr>
          <w:rFonts w:ascii="Arial" w:hAnsi="Arial" w:cs="Arial"/>
          <w:sz w:val="28"/>
          <w:szCs w:val="28"/>
        </w:rPr>
      </w:pPr>
      <w:bookmarkStart w:id="0" w:name="_Toc400361362"/>
      <w:bookmarkStart w:id="1" w:name="_Toc443397153"/>
      <w:bookmarkStart w:id="2" w:name="_Toc357771638"/>
      <w:bookmarkStart w:id="3" w:name="_Toc346793416"/>
      <w:bookmarkStart w:id="4" w:name="_Toc328122777"/>
      <w:r w:rsidRPr="007B0253">
        <w:rPr>
          <w:rFonts w:ascii="Arial" w:hAnsi="Arial" w:cs="Arial"/>
          <w:sz w:val="28"/>
          <w:szCs w:val="28"/>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rsidRPr="007B0253">
        <w:rPr>
          <w:rFonts w:ascii="Arial" w:hAnsi="Arial" w:cs="Arial"/>
          <w:sz w:val="28"/>
          <w:szCs w:val="28"/>
        </w:rPr>
        <w:t xml:space="preserve"> </w:t>
      </w:r>
      <w:r w:rsidR="00BE5A70" w:rsidRPr="007B0253">
        <w:rPr>
          <w:rFonts w:ascii="Arial" w:hAnsi="Arial" w:cs="Arial"/>
          <w:sz w:val="28"/>
          <w:szCs w:val="28"/>
        </w:rPr>
        <w:t>Lawley Primary School</w:t>
      </w:r>
    </w:p>
    <w:p w14:paraId="2A7D54B2" w14:textId="3EE41438" w:rsidR="00E66558" w:rsidRPr="001F1BFB" w:rsidRDefault="009D71E8" w:rsidP="00C62989">
      <w:pPr>
        <w:rPr>
          <w:rFonts w:ascii="Arial" w:hAnsi="Arial" w:cs="Arial"/>
          <w:b/>
          <w:sz w:val="22"/>
          <w:szCs w:val="22"/>
        </w:rPr>
      </w:pPr>
      <w:r w:rsidRPr="001F1BFB">
        <w:rPr>
          <w:rFonts w:ascii="Arial" w:hAnsi="Arial" w:cs="Arial"/>
          <w:sz w:val="22"/>
          <w:szCs w:val="22"/>
        </w:rPr>
        <w:t xml:space="preserve">This statement details our school’s use of pupil premium (and recovery premium) funding to help improve the attainment of our disadvantaged pupils. </w:t>
      </w:r>
    </w:p>
    <w:p w14:paraId="2A7D54B3" w14:textId="730F2E71" w:rsidR="00E66558" w:rsidRPr="00702944" w:rsidRDefault="009D71E8" w:rsidP="00C62989">
      <w:pPr>
        <w:rPr>
          <w:rFonts w:ascii="Arial" w:hAnsi="Arial" w:cs="Arial"/>
          <w:b/>
        </w:rPr>
      </w:pPr>
      <w:r w:rsidRPr="001F1BFB">
        <w:rPr>
          <w:rFonts w:ascii="Arial" w:hAnsi="Arial" w:cs="Arial"/>
          <w:sz w:val="22"/>
          <w:szCs w:val="22"/>
        </w:rPr>
        <w:t xml:space="preserve">It outlines our pupil premium strategy, how we intend to spend the funding in this academic year and the </w:t>
      </w:r>
      <w:r w:rsidR="00830D57" w:rsidRPr="001F1BFB">
        <w:rPr>
          <w:rFonts w:ascii="Arial" w:hAnsi="Arial" w:cs="Arial"/>
          <w:sz w:val="22"/>
          <w:szCs w:val="22"/>
        </w:rPr>
        <w:t xml:space="preserve">outcomes </w:t>
      </w:r>
      <w:r w:rsidR="00A44FBB" w:rsidRPr="001F1BFB">
        <w:rPr>
          <w:rFonts w:ascii="Arial" w:hAnsi="Arial" w:cs="Arial"/>
          <w:sz w:val="22"/>
          <w:szCs w:val="22"/>
        </w:rPr>
        <w:t>for disadvantaged pupils</w:t>
      </w:r>
      <w:r w:rsidRPr="001F1BFB">
        <w:rPr>
          <w:rFonts w:ascii="Arial" w:hAnsi="Arial" w:cs="Arial"/>
          <w:sz w:val="22"/>
          <w:szCs w:val="22"/>
        </w:rPr>
        <w:t xml:space="preserve"> last </w:t>
      </w:r>
      <w:r w:rsidR="00A44FBB" w:rsidRPr="001F1BFB">
        <w:rPr>
          <w:rFonts w:ascii="Arial" w:hAnsi="Arial" w:cs="Arial"/>
          <w:sz w:val="22"/>
          <w:szCs w:val="22"/>
        </w:rPr>
        <w:t xml:space="preserve">academic </w:t>
      </w:r>
      <w:r w:rsidRPr="001F1BFB">
        <w:rPr>
          <w:rFonts w:ascii="Arial" w:hAnsi="Arial" w:cs="Arial"/>
          <w:sz w:val="22"/>
          <w:szCs w:val="22"/>
        </w:rPr>
        <w:t>year</w:t>
      </w:r>
      <w:r w:rsidR="00A44FBB" w:rsidRPr="00702944">
        <w:rPr>
          <w:rFonts w:ascii="Arial" w:hAnsi="Arial" w:cs="Arial"/>
        </w:rPr>
        <w:t>.</w:t>
      </w:r>
    </w:p>
    <w:p w14:paraId="2A7D54B4" w14:textId="5B0887CF" w:rsidR="00E66558" w:rsidRPr="001F1BFB" w:rsidRDefault="009D71E8">
      <w:pPr>
        <w:pStyle w:val="Heading2"/>
        <w:rPr>
          <w:rFonts w:ascii="Arial" w:hAnsi="Arial" w:cs="Arial"/>
          <w:sz w:val="28"/>
          <w:szCs w:val="28"/>
        </w:rPr>
      </w:pPr>
      <w:r w:rsidRPr="001F1BFB">
        <w:rPr>
          <w:rFonts w:ascii="Arial" w:hAnsi="Arial" w:cs="Arial"/>
          <w:sz w:val="28"/>
          <w:szCs w:val="28"/>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1F1BFB" w14:paraId="2A7D54B7" w14:textId="77777777" w:rsidTr="4CBCC17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Pr="001F1BFB" w:rsidRDefault="009D71E8">
            <w:pPr>
              <w:pStyle w:val="TableHeader"/>
              <w:jc w:val="left"/>
              <w:rPr>
                <w:sz w:val="22"/>
                <w:szCs w:val="22"/>
              </w:rPr>
            </w:pPr>
            <w:r w:rsidRPr="001F1BFB">
              <w:rPr>
                <w:sz w:val="22"/>
                <w:szCs w:val="22"/>
              </w:rP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Pr="001F1BFB" w:rsidRDefault="009D71E8">
            <w:pPr>
              <w:pStyle w:val="TableHeader"/>
              <w:jc w:val="left"/>
              <w:rPr>
                <w:sz w:val="22"/>
                <w:szCs w:val="22"/>
              </w:rPr>
            </w:pPr>
            <w:r w:rsidRPr="001F1BFB">
              <w:rPr>
                <w:sz w:val="22"/>
                <w:szCs w:val="22"/>
              </w:rPr>
              <w:t>Data</w:t>
            </w:r>
          </w:p>
        </w:tc>
      </w:tr>
      <w:tr w:rsidR="002940F3" w:rsidRPr="001F1BFB" w14:paraId="2A7D54BA" w14:textId="77777777" w:rsidTr="4CBCC17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Pr="001F1BFB" w:rsidRDefault="002940F3">
            <w:pPr>
              <w:pStyle w:val="TableRow"/>
              <w:rPr>
                <w:sz w:val="22"/>
                <w:szCs w:val="22"/>
              </w:rPr>
            </w:pPr>
            <w:r w:rsidRPr="001F1BFB">
              <w:rPr>
                <w:sz w:val="22"/>
                <w:szCs w:val="22"/>
              </w:rP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60D179DC" w:rsidR="002940F3" w:rsidRPr="001F1BFB" w:rsidRDefault="00CF3B92">
            <w:pPr>
              <w:pStyle w:val="TableRow"/>
              <w:rPr>
                <w:sz w:val="22"/>
                <w:szCs w:val="22"/>
              </w:rPr>
            </w:pPr>
            <w:r w:rsidRPr="001F1BFB">
              <w:rPr>
                <w:sz w:val="22"/>
                <w:szCs w:val="22"/>
              </w:rPr>
              <w:t>42</w:t>
            </w:r>
            <w:r w:rsidR="00B32CCF">
              <w:rPr>
                <w:sz w:val="22"/>
                <w:szCs w:val="22"/>
              </w:rPr>
              <w:t>1</w:t>
            </w:r>
          </w:p>
        </w:tc>
      </w:tr>
      <w:tr w:rsidR="002940F3" w:rsidRPr="001F1BFB" w14:paraId="2A7D54BD" w14:textId="77777777" w:rsidTr="4CBCC17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1F1BFB" w:rsidRDefault="002940F3">
            <w:pPr>
              <w:pStyle w:val="TableRow"/>
              <w:rPr>
                <w:sz w:val="22"/>
                <w:szCs w:val="22"/>
              </w:rPr>
            </w:pPr>
            <w:r w:rsidRPr="001F1BFB">
              <w:rPr>
                <w:sz w:val="22"/>
                <w:szCs w:val="22"/>
              </w:rP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00DDBE26" w:rsidR="002940F3" w:rsidRPr="001F1BFB" w:rsidRDefault="00BE5A70">
            <w:pPr>
              <w:pStyle w:val="TableRow"/>
              <w:rPr>
                <w:sz w:val="22"/>
                <w:szCs w:val="22"/>
              </w:rPr>
            </w:pPr>
            <w:r w:rsidRPr="4CBCC17C">
              <w:rPr>
                <w:sz w:val="22"/>
                <w:szCs w:val="22"/>
              </w:rPr>
              <w:t>1</w:t>
            </w:r>
            <w:r w:rsidR="00B32CCF" w:rsidRPr="4CBCC17C">
              <w:rPr>
                <w:sz w:val="22"/>
                <w:szCs w:val="22"/>
              </w:rPr>
              <w:t>1</w:t>
            </w:r>
            <w:r w:rsidRPr="4CBCC17C">
              <w:rPr>
                <w:sz w:val="22"/>
                <w:szCs w:val="22"/>
              </w:rPr>
              <w:t>%</w:t>
            </w:r>
          </w:p>
        </w:tc>
      </w:tr>
      <w:tr w:rsidR="002940F3" w:rsidRPr="001F1BFB" w14:paraId="2A7D54C0" w14:textId="77777777" w:rsidTr="4CBCC17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8448EDA" w:rsidR="002940F3" w:rsidRPr="001F1BFB" w:rsidRDefault="002940F3">
            <w:pPr>
              <w:pStyle w:val="TableRow"/>
              <w:rPr>
                <w:sz w:val="22"/>
                <w:szCs w:val="22"/>
                <w:highlight w:val="yellow"/>
              </w:rPr>
            </w:pPr>
            <w:r w:rsidRPr="4CBCC17C">
              <w:rPr>
                <w:sz w:val="22"/>
                <w:szCs w:val="22"/>
              </w:rPr>
              <w:t xml:space="preserve">Academic year/years that our current pupil premium strategy plan covers </w:t>
            </w:r>
            <w:r w:rsidRPr="4CBCC17C">
              <w:rPr>
                <w:b/>
                <w:bCs/>
                <w:sz w:val="22"/>
                <w:szCs w:val="22"/>
              </w:rPr>
              <w:t>(</w:t>
            </w:r>
            <w:proofErr w:type="gramStart"/>
            <w:r w:rsidRPr="4CBCC17C">
              <w:rPr>
                <w:b/>
                <w:bCs/>
                <w:sz w:val="22"/>
                <w:szCs w:val="22"/>
              </w:rPr>
              <w:t>3 year</w:t>
            </w:r>
            <w:proofErr w:type="gramEnd"/>
            <w:r w:rsidRPr="4CBCC17C">
              <w:rPr>
                <w:b/>
                <w:bCs/>
                <w:sz w:val="22"/>
                <w:szCs w:val="22"/>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8D8A9B" w14:textId="77777777" w:rsidR="00CD5D67" w:rsidRPr="001F1BFB" w:rsidRDefault="00967B39" w:rsidP="338E5C82">
            <w:pPr>
              <w:pStyle w:val="NoSpacing"/>
              <w:rPr>
                <w:rFonts w:ascii="Arial" w:hAnsi="Arial"/>
                <w:color w:val="00B050"/>
                <w:sz w:val="22"/>
                <w:szCs w:val="22"/>
              </w:rPr>
            </w:pPr>
            <w:r w:rsidRPr="338E5C82">
              <w:rPr>
                <w:rFonts w:ascii="Arial" w:hAnsi="Arial"/>
                <w:color w:val="00B050"/>
                <w:sz w:val="22"/>
                <w:szCs w:val="22"/>
              </w:rPr>
              <w:t xml:space="preserve">2023-2024 </w:t>
            </w:r>
          </w:p>
          <w:p w14:paraId="51E85854" w14:textId="280B297D" w:rsidR="00967B39" w:rsidRPr="001F1BFB" w:rsidRDefault="00967B39" w:rsidP="00CD5D67">
            <w:pPr>
              <w:pStyle w:val="NoSpacing"/>
              <w:rPr>
                <w:rFonts w:ascii="Arial" w:hAnsi="Arial"/>
                <w:color w:val="0D0D0D"/>
                <w:sz w:val="22"/>
                <w:szCs w:val="22"/>
              </w:rPr>
            </w:pPr>
            <w:r w:rsidRPr="001F1BFB">
              <w:rPr>
                <w:rFonts w:ascii="Arial" w:hAnsi="Arial"/>
                <w:color w:val="0D0D0D"/>
                <w:sz w:val="22"/>
                <w:szCs w:val="22"/>
              </w:rPr>
              <w:t xml:space="preserve">2024-2025 </w:t>
            </w:r>
          </w:p>
          <w:p w14:paraId="2A7D54BF" w14:textId="6E5CFFAC" w:rsidR="002940F3" w:rsidRPr="001F1BFB" w:rsidRDefault="00CD5D67" w:rsidP="00535A51">
            <w:pPr>
              <w:pStyle w:val="NoSpacing"/>
              <w:rPr>
                <w:rFonts w:ascii="Arial" w:hAnsi="Arial"/>
                <w:color w:val="0D0D0D"/>
                <w:sz w:val="22"/>
                <w:szCs w:val="22"/>
              </w:rPr>
            </w:pPr>
            <w:r w:rsidRPr="001F1BFB">
              <w:rPr>
                <w:rFonts w:ascii="Arial" w:hAnsi="Arial"/>
                <w:color w:val="0D0D0D"/>
                <w:sz w:val="22"/>
                <w:szCs w:val="22"/>
              </w:rPr>
              <w:t>2025-2026</w:t>
            </w:r>
          </w:p>
        </w:tc>
      </w:tr>
      <w:tr w:rsidR="002940F3" w:rsidRPr="001F1BFB" w14:paraId="2A7D54C3" w14:textId="77777777" w:rsidTr="4CBCC17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Pr="001F1BFB" w:rsidRDefault="002940F3">
            <w:pPr>
              <w:pStyle w:val="TableRow"/>
              <w:rPr>
                <w:sz w:val="22"/>
                <w:szCs w:val="22"/>
              </w:rPr>
            </w:pPr>
            <w:r w:rsidRPr="001F1BFB">
              <w:rPr>
                <w:sz w:val="22"/>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E4E8B5" w14:textId="77777777" w:rsidR="002940F3" w:rsidRDefault="00C25E75">
            <w:pPr>
              <w:pStyle w:val="TableRow"/>
              <w:rPr>
                <w:sz w:val="22"/>
                <w:szCs w:val="22"/>
              </w:rPr>
            </w:pPr>
            <w:r w:rsidRPr="001F1BFB">
              <w:rPr>
                <w:sz w:val="22"/>
                <w:szCs w:val="22"/>
              </w:rPr>
              <w:t>Decembe</w:t>
            </w:r>
            <w:r w:rsidR="00BE5A70" w:rsidRPr="001F1BFB">
              <w:rPr>
                <w:sz w:val="22"/>
                <w:szCs w:val="22"/>
              </w:rPr>
              <w:t>r 2023</w:t>
            </w:r>
          </w:p>
          <w:p w14:paraId="2A7D54C2" w14:textId="19436425" w:rsidR="00CB6911" w:rsidRPr="001F1BFB" w:rsidRDefault="00CB6911">
            <w:pPr>
              <w:pStyle w:val="TableRow"/>
              <w:rPr>
                <w:sz w:val="22"/>
                <w:szCs w:val="22"/>
              </w:rPr>
            </w:pPr>
            <w:r w:rsidRPr="00CB6911">
              <w:rPr>
                <w:color w:val="00B050"/>
                <w:sz w:val="22"/>
                <w:szCs w:val="22"/>
              </w:rPr>
              <w:t>(Review December 2024)</w:t>
            </w:r>
          </w:p>
        </w:tc>
      </w:tr>
      <w:tr w:rsidR="002940F3" w:rsidRPr="001F1BFB" w14:paraId="2A7D54C6" w14:textId="77777777" w:rsidTr="4CBCC17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Pr="001F1BFB" w:rsidRDefault="002940F3">
            <w:pPr>
              <w:pStyle w:val="TableRow"/>
              <w:rPr>
                <w:sz w:val="22"/>
                <w:szCs w:val="22"/>
              </w:rPr>
            </w:pPr>
            <w:r w:rsidRPr="001F1BFB">
              <w:rPr>
                <w:sz w:val="22"/>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71C110E" w:rsidR="002940F3" w:rsidRPr="001F1BFB" w:rsidRDefault="00C25E75">
            <w:pPr>
              <w:pStyle w:val="TableRow"/>
              <w:rPr>
                <w:sz w:val="22"/>
                <w:szCs w:val="22"/>
              </w:rPr>
            </w:pPr>
            <w:r w:rsidRPr="001F1BFB">
              <w:rPr>
                <w:sz w:val="22"/>
                <w:szCs w:val="22"/>
              </w:rPr>
              <w:t xml:space="preserve">December </w:t>
            </w:r>
            <w:r w:rsidR="00BE5A70" w:rsidRPr="001F1BFB">
              <w:rPr>
                <w:sz w:val="22"/>
                <w:szCs w:val="22"/>
              </w:rPr>
              <w:t>202</w:t>
            </w:r>
            <w:r w:rsidR="00B32CCF">
              <w:rPr>
                <w:sz w:val="22"/>
                <w:szCs w:val="22"/>
              </w:rPr>
              <w:t>5</w:t>
            </w:r>
          </w:p>
        </w:tc>
      </w:tr>
      <w:tr w:rsidR="002940F3" w:rsidRPr="001F1BFB" w14:paraId="2A7D54C9" w14:textId="77777777" w:rsidTr="4CBCC17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Pr="001F1BFB" w:rsidRDefault="002940F3">
            <w:pPr>
              <w:pStyle w:val="TableRow"/>
              <w:rPr>
                <w:sz w:val="22"/>
                <w:szCs w:val="22"/>
              </w:rPr>
            </w:pPr>
            <w:r w:rsidRPr="001F1BFB">
              <w:rPr>
                <w:sz w:val="22"/>
                <w:szCs w:val="22"/>
              </w:rP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5005F8AD" w:rsidR="002940F3" w:rsidRPr="001F1BFB" w:rsidRDefault="00BE5A70">
            <w:pPr>
              <w:pStyle w:val="TableRow"/>
              <w:rPr>
                <w:sz w:val="22"/>
                <w:szCs w:val="22"/>
              </w:rPr>
            </w:pPr>
            <w:r w:rsidRPr="001F1BFB">
              <w:rPr>
                <w:sz w:val="22"/>
                <w:szCs w:val="22"/>
              </w:rPr>
              <w:t>Carol Mcquiggin</w:t>
            </w:r>
          </w:p>
        </w:tc>
      </w:tr>
      <w:tr w:rsidR="002940F3" w:rsidRPr="001F1BFB" w14:paraId="2A7D54CC" w14:textId="77777777" w:rsidTr="4CBCC17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Pr="001F1BFB" w:rsidRDefault="002940F3">
            <w:pPr>
              <w:pStyle w:val="TableRow"/>
              <w:rPr>
                <w:sz w:val="22"/>
                <w:szCs w:val="22"/>
              </w:rPr>
            </w:pPr>
            <w:r w:rsidRPr="001F1BFB">
              <w:rPr>
                <w:sz w:val="22"/>
                <w:szCs w:val="22"/>
              </w:rP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093F2079" w:rsidR="002940F3" w:rsidRPr="001F1BFB" w:rsidRDefault="00D45B90">
            <w:pPr>
              <w:pStyle w:val="TableRow"/>
              <w:rPr>
                <w:sz w:val="22"/>
                <w:szCs w:val="22"/>
              </w:rPr>
            </w:pPr>
            <w:r w:rsidRPr="001F1BFB">
              <w:rPr>
                <w:sz w:val="22"/>
                <w:szCs w:val="22"/>
              </w:rPr>
              <w:t>Carol Mcquiggin</w:t>
            </w:r>
          </w:p>
        </w:tc>
      </w:tr>
      <w:tr w:rsidR="002940F3" w:rsidRPr="001F1BFB" w14:paraId="2A7D54CF" w14:textId="77777777" w:rsidTr="4CBCC17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Pr="001F1BFB" w:rsidRDefault="002940F3">
            <w:pPr>
              <w:pStyle w:val="TableRow"/>
              <w:rPr>
                <w:sz w:val="22"/>
                <w:szCs w:val="22"/>
              </w:rPr>
            </w:pPr>
            <w:r w:rsidRPr="001F1BFB">
              <w:rPr>
                <w:sz w:val="22"/>
                <w:szCs w:val="22"/>
              </w:rPr>
              <w:t>Governor / Trustee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2BBC9992" w:rsidR="002940F3" w:rsidRPr="001F1BFB" w:rsidRDefault="00D45B90">
            <w:pPr>
              <w:pStyle w:val="TableRow"/>
              <w:rPr>
                <w:sz w:val="22"/>
                <w:szCs w:val="22"/>
              </w:rPr>
            </w:pPr>
            <w:r w:rsidRPr="001F1BFB">
              <w:rPr>
                <w:sz w:val="22"/>
                <w:szCs w:val="22"/>
              </w:rPr>
              <w:t>Kate Kneller</w:t>
            </w:r>
          </w:p>
        </w:tc>
      </w:tr>
    </w:tbl>
    <w:bookmarkEnd w:id="2"/>
    <w:bookmarkEnd w:id="3"/>
    <w:bookmarkEnd w:id="4"/>
    <w:p w14:paraId="2A7D54D3" w14:textId="77777777" w:rsidR="00E66558" w:rsidRPr="001F1BFB" w:rsidRDefault="009D71E8" w:rsidP="005464A1">
      <w:pPr>
        <w:pStyle w:val="Heading2"/>
        <w:rPr>
          <w:rFonts w:ascii="Arial" w:hAnsi="Arial" w:cs="Arial"/>
          <w:sz w:val="28"/>
          <w:szCs w:val="28"/>
        </w:rPr>
      </w:pPr>
      <w:r w:rsidRPr="001F1BFB">
        <w:rPr>
          <w:rFonts w:ascii="Arial" w:hAnsi="Arial" w:cs="Arial"/>
          <w:sz w:val="28"/>
          <w:szCs w:val="28"/>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1F1BFB"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Pr="001F1BFB" w:rsidRDefault="009D71E8">
            <w:pPr>
              <w:pStyle w:val="TableRow"/>
              <w:rPr>
                <w:sz w:val="22"/>
                <w:szCs w:val="22"/>
              </w:rPr>
            </w:pPr>
            <w:r w:rsidRPr="001F1BFB">
              <w:rPr>
                <w:b/>
                <w:sz w:val="22"/>
                <w:szCs w:val="22"/>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Pr="001F1BFB" w:rsidRDefault="009D71E8">
            <w:pPr>
              <w:pStyle w:val="TableRow"/>
              <w:rPr>
                <w:sz w:val="22"/>
                <w:szCs w:val="22"/>
              </w:rPr>
            </w:pPr>
            <w:r w:rsidRPr="001F1BFB">
              <w:rPr>
                <w:b/>
                <w:sz w:val="22"/>
                <w:szCs w:val="22"/>
              </w:rPr>
              <w:t>Amount</w:t>
            </w:r>
          </w:p>
        </w:tc>
      </w:tr>
      <w:tr w:rsidR="00E66558" w:rsidRPr="001F1BFB" w14:paraId="2A7D54D9" w14:textId="77777777" w:rsidTr="00DD240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7" w14:textId="77777777" w:rsidR="00E66558" w:rsidRPr="001F1BFB" w:rsidRDefault="009D71E8" w:rsidP="00DD2401">
            <w:pPr>
              <w:pStyle w:val="TableRow"/>
              <w:rPr>
                <w:sz w:val="22"/>
                <w:szCs w:val="22"/>
              </w:rPr>
            </w:pPr>
            <w:r w:rsidRPr="001F1BFB">
              <w:rPr>
                <w:sz w:val="22"/>
                <w:szCs w:val="22"/>
              </w:rP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629A41A5" w:rsidR="00E66558" w:rsidRPr="001F1BFB" w:rsidRDefault="00C25E75" w:rsidP="00DD2401">
            <w:pPr>
              <w:pStyle w:val="TableRow"/>
              <w:rPr>
                <w:sz w:val="22"/>
                <w:szCs w:val="22"/>
              </w:rPr>
            </w:pPr>
            <w:r w:rsidRPr="001F1BFB">
              <w:rPr>
                <w:sz w:val="22"/>
                <w:szCs w:val="22"/>
              </w:rPr>
              <w:t>£66,065</w:t>
            </w:r>
          </w:p>
        </w:tc>
      </w:tr>
      <w:tr w:rsidR="00E66558" w:rsidRPr="001F1BFB" w14:paraId="2A7D54DC" w14:textId="77777777" w:rsidTr="00DD240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A" w14:textId="77777777" w:rsidR="00E66558" w:rsidRPr="001F1BFB" w:rsidRDefault="009D71E8" w:rsidP="00DD2401">
            <w:pPr>
              <w:pStyle w:val="TableRow"/>
              <w:rPr>
                <w:sz w:val="22"/>
                <w:szCs w:val="22"/>
              </w:rPr>
            </w:pPr>
            <w:r w:rsidRPr="001F1BFB">
              <w:rPr>
                <w:sz w:val="22"/>
                <w:szCs w:val="22"/>
              </w:rP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40AD5DD4" w:rsidR="00E66558" w:rsidRPr="001F1BFB" w:rsidRDefault="009D71E8" w:rsidP="00DD2401">
            <w:pPr>
              <w:rPr>
                <w:rFonts w:ascii="Arial" w:hAnsi="Arial"/>
                <w:color w:val="0D0D0D"/>
                <w:sz w:val="22"/>
                <w:szCs w:val="22"/>
              </w:rPr>
            </w:pPr>
            <w:r w:rsidRPr="001F1BFB">
              <w:rPr>
                <w:rFonts w:ascii="Arial" w:hAnsi="Arial"/>
                <w:color w:val="0D0D0D"/>
                <w:sz w:val="22"/>
                <w:szCs w:val="22"/>
              </w:rPr>
              <w:t>£</w:t>
            </w:r>
            <w:r w:rsidR="00967B39" w:rsidRPr="001F1BFB">
              <w:rPr>
                <w:rFonts w:ascii="Arial" w:hAnsi="Arial"/>
                <w:color w:val="0D0D0D"/>
                <w:sz w:val="22"/>
                <w:szCs w:val="22"/>
              </w:rPr>
              <w:t>5,220</w:t>
            </w:r>
          </w:p>
        </w:tc>
      </w:tr>
      <w:tr w:rsidR="00E66558" w:rsidRPr="001F1BFB" w14:paraId="2A7D54DF" w14:textId="77777777" w:rsidTr="00DD240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2B4CFA" w14:textId="77777777" w:rsidR="00E66558" w:rsidRPr="001F1BFB" w:rsidRDefault="009D71E8" w:rsidP="00DD2401">
            <w:pPr>
              <w:pStyle w:val="TableRow"/>
              <w:spacing w:after="120"/>
              <w:rPr>
                <w:sz w:val="22"/>
                <w:szCs w:val="22"/>
              </w:rPr>
            </w:pPr>
            <w:r w:rsidRPr="001F1BFB">
              <w:rPr>
                <w:sz w:val="22"/>
                <w:szCs w:val="22"/>
              </w:rPr>
              <w:t xml:space="preserve">Pupil premium </w:t>
            </w:r>
            <w:r w:rsidR="006E0786" w:rsidRPr="001F1BFB">
              <w:rPr>
                <w:sz w:val="22"/>
                <w:szCs w:val="22"/>
              </w:rPr>
              <w:t>(and recovery premium</w:t>
            </w:r>
            <w:r w:rsidR="001E206F" w:rsidRPr="001F1BFB">
              <w:rPr>
                <w:sz w:val="22"/>
                <w:szCs w:val="22"/>
              </w:rPr>
              <w:t xml:space="preserve">*) </w:t>
            </w:r>
            <w:r w:rsidRPr="001F1BFB">
              <w:rPr>
                <w:sz w:val="22"/>
                <w:szCs w:val="22"/>
              </w:rPr>
              <w:t xml:space="preserve">funding carried forward from previous years </w:t>
            </w:r>
            <w:r w:rsidRPr="001F1BFB">
              <w:rPr>
                <w:i/>
                <w:iCs/>
                <w:sz w:val="22"/>
                <w:szCs w:val="22"/>
              </w:rPr>
              <w:t>(enter £0 if not applicable)</w:t>
            </w:r>
          </w:p>
          <w:p w14:paraId="2A7D54DD" w14:textId="70EB550D" w:rsidR="001E206F" w:rsidRPr="001F1BFB" w:rsidRDefault="001E206F" w:rsidP="00DD2401">
            <w:pPr>
              <w:pStyle w:val="TableRow"/>
              <w:rPr>
                <w:i/>
                <w:iCs/>
                <w:sz w:val="22"/>
                <w:szCs w:val="22"/>
              </w:rPr>
            </w:pPr>
            <w:r w:rsidRPr="001F1BFB">
              <w:rPr>
                <w:i/>
                <w:iCs/>
                <w:sz w:val="22"/>
                <w:szCs w:val="22"/>
              </w:rPr>
              <w:t>*</w:t>
            </w:r>
            <w:r w:rsidR="009C0914" w:rsidRPr="001F1BFB">
              <w:rPr>
                <w:i/>
                <w:iCs/>
                <w:sz w:val="22"/>
                <w:szCs w:val="22"/>
              </w:rPr>
              <w:t>Recovery</w:t>
            </w:r>
            <w:r w:rsidRPr="001F1BFB">
              <w:rPr>
                <w:i/>
                <w:iCs/>
                <w:sz w:val="22"/>
                <w:szCs w:val="22"/>
              </w:rPr>
              <w:t xml:space="preserve"> premium </w:t>
            </w:r>
            <w:r w:rsidR="002940F3" w:rsidRPr="001F1BFB">
              <w:rPr>
                <w:i/>
                <w:iCs/>
                <w:sz w:val="22"/>
                <w:szCs w:val="22"/>
              </w:rPr>
              <w:t>received in</w:t>
            </w:r>
            <w:r w:rsidR="00D877D0" w:rsidRPr="001F1BFB">
              <w:rPr>
                <w:i/>
                <w:iCs/>
                <w:sz w:val="22"/>
                <w:szCs w:val="22"/>
              </w:rPr>
              <w:t xml:space="preserve"> </w:t>
            </w:r>
            <w:r w:rsidR="000D6596" w:rsidRPr="001F1BFB">
              <w:rPr>
                <w:i/>
                <w:iCs/>
                <w:sz w:val="22"/>
                <w:szCs w:val="22"/>
              </w:rPr>
              <w:t xml:space="preserve">academic year </w:t>
            </w:r>
            <w:r w:rsidR="0092287F" w:rsidRPr="001F1BFB">
              <w:rPr>
                <w:i/>
                <w:iCs/>
                <w:sz w:val="22"/>
                <w:szCs w:val="22"/>
              </w:rPr>
              <w:t>2021 to 2022 can be carried forward to</w:t>
            </w:r>
            <w:r w:rsidR="00ED5108" w:rsidRPr="001F1BFB">
              <w:rPr>
                <w:i/>
                <w:iCs/>
                <w:sz w:val="22"/>
                <w:szCs w:val="22"/>
              </w:rPr>
              <w:t xml:space="preserve"> academic year</w:t>
            </w:r>
            <w:r w:rsidR="005E73F1" w:rsidRPr="001F1BFB">
              <w:rPr>
                <w:i/>
                <w:iCs/>
                <w:sz w:val="22"/>
                <w:szCs w:val="22"/>
              </w:rPr>
              <w:t xml:space="preserve"> 2022 to 2023</w:t>
            </w:r>
            <w:r w:rsidR="00ED5108" w:rsidRPr="001F1BFB">
              <w:rPr>
                <w:i/>
                <w:iCs/>
                <w:sz w:val="22"/>
                <w:szCs w:val="22"/>
              </w:rPr>
              <w:t>. Recovery premium received in academic year</w:t>
            </w:r>
            <w:r w:rsidR="005E73F1" w:rsidRPr="001F1BFB">
              <w:rPr>
                <w:i/>
                <w:iCs/>
                <w:sz w:val="22"/>
                <w:szCs w:val="22"/>
              </w:rPr>
              <w:t xml:space="preserve"> 2022 to 2023</w:t>
            </w:r>
            <w:r w:rsidR="00ED5108" w:rsidRPr="001F1BFB">
              <w:rPr>
                <w:i/>
                <w:iCs/>
                <w:sz w:val="22"/>
                <w:szCs w:val="22"/>
              </w:rPr>
              <w:t xml:space="preserve"> cannot be carried forward to 2023 to 2024.</w:t>
            </w:r>
            <w:r w:rsidR="0092287F" w:rsidRPr="001F1BFB">
              <w:rPr>
                <w:i/>
                <w:iCs/>
                <w:sz w:val="22"/>
                <w:szCs w:val="22"/>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0BE53C" w14:textId="459D712B" w:rsidR="005D2928" w:rsidRPr="001F1BFB" w:rsidRDefault="009D71E8" w:rsidP="00DD2401">
            <w:pPr>
              <w:pStyle w:val="TableRow"/>
              <w:rPr>
                <w:rFonts w:ascii="Calibri" w:hAnsi="Calibri" w:cs="Calibri"/>
                <w:color w:val="000000"/>
                <w:sz w:val="22"/>
                <w:szCs w:val="22"/>
              </w:rPr>
            </w:pPr>
            <w:r w:rsidRPr="001F1BFB">
              <w:rPr>
                <w:sz w:val="22"/>
                <w:szCs w:val="22"/>
              </w:rPr>
              <w:t>£</w:t>
            </w:r>
            <w:r w:rsidR="00967B39" w:rsidRPr="001F1BFB">
              <w:rPr>
                <w:sz w:val="22"/>
                <w:szCs w:val="22"/>
              </w:rPr>
              <w:t>0</w:t>
            </w:r>
          </w:p>
          <w:p w14:paraId="2A7D54DE" w14:textId="387EBFCA" w:rsidR="00D45B90" w:rsidRPr="001F1BFB" w:rsidRDefault="00D45B90" w:rsidP="00DD2401">
            <w:pPr>
              <w:pStyle w:val="TableRow"/>
              <w:rPr>
                <w:sz w:val="22"/>
                <w:szCs w:val="22"/>
              </w:rPr>
            </w:pPr>
          </w:p>
        </w:tc>
      </w:tr>
      <w:tr w:rsidR="00E66558" w:rsidRPr="001F1BFB" w14:paraId="2A7D54E3" w14:textId="77777777" w:rsidTr="00DD2401">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1F1BFB" w:rsidRDefault="009D71E8" w:rsidP="00DD2401">
            <w:pPr>
              <w:pStyle w:val="TableRow"/>
              <w:spacing w:after="120"/>
              <w:rPr>
                <w:b/>
                <w:sz w:val="22"/>
                <w:szCs w:val="22"/>
              </w:rPr>
            </w:pPr>
            <w:r w:rsidRPr="001F1BFB">
              <w:rPr>
                <w:b/>
                <w:sz w:val="22"/>
                <w:szCs w:val="22"/>
              </w:rPr>
              <w:t>Total budget for this academic year</w:t>
            </w:r>
          </w:p>
          <w:p w14:paraId="2A7D54E1" w14:textId="77777777" w:rsidR="00E66558" w:rsidRPr="001F1BFB" w:rsidRDefault="009D71E8" w:rsidP="00DD2401">
            <w:pPr>
              <w:pStyle w:val="TableRow"/>
              <w:rPr>
                <w:i/>
                <w:iCs/>
                <w:sz w:val="22"/>
                <w:szCs w:val="22"/>
              </w:rPr>
            </w:pPr>
            <w:r w:rsidRPr="001F1BFB">
              <w:rPr>
                <w:i/>
                <w:iCs/>
                <w:sz w:val="22"/>
                <w:szCs w:val="22"/>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EA5BA6C" w:rsidR="00E66558" w:rsidRPr="001F1BFB" w:rsidRDefault="00C25E75" w:rsidP="00DD2401">
            <w:pPr>
              <w:pStyle w:val="TableRow"/>
              <w:rPr>
                <w:sz w:val="22"/>
                <w:szCs w:val="22"/>
              </w:rPr>
            </w:pPr>
            <w:r w:rsidRPr="001F1BFB">
              <w:rPr>
                <w:sz w:val="22"/>
                <w:szCs w:val="22"/>
              </w:rPr>
              <w:t>£71,285</w:t>
            </w:r>
          </w:p>
        </w:tc>
      </w:tr>
    </w:tbl>
    <w:p w14:paraId="2A7D54E4" w14:textId="77777777" w:rsidR="00E66558" w:rsidRPr="001F1BFB" w:rsidRDefault="009D71E8">
      <w:pPr>
        <w:pStyle w:val="Heading1"/>
        <w:rPr>
          <w:rFonts w:ascii="Arial" w:hAnsi="Arial" w:cs="Arial"/>
          <w:sz w:val="28"/>
          <w:szCs w:val="28"/>
        </w:rPr>
      </w:pPr>
      <w:r w:rsidRPr="001F1BFB">
        <w:rPr>
          <w:rFonts w:ascii="Arial" w:hAnsi="Arial" w:cs="Arial"/>
          <w:sz w:val="28"/>
          <w:szCs w:val="28"/>
        </w:rPr>
        <w:lastRenderedPageBreak/>
        <w:t>Part A: Pupil premium strategy plan</w:t>
      </w:r>
    </w:p>
    <w:p w14:paraId="2A7D54E5" w14:textId="77777777" w:rsidR="00E66558" w:rsidRPr="001F1BFB" w:rsidRDefault="009D71E8">
      <w:pPr>
        <w:pStyle w:val="Heading2"/>
        <w:rPr>
          <w:rFonts w:ascii="Arial" w:hAnsi="Arial" w:cs="Arial"/>
          <w:sz w:val="28"/>
          <w:szCs w:val="28"/>
        </w:rPr>
      </w:pPr>
      <w:bookmarkStart w:id="14" w:name="_Toc357771640"/>
      <w:bookmarkStart w:id="15" w:name="_Toc346793418"/>
      <w:r w:rsidRPr="001F1BFB">
        <w:rPr>
          <w:rFonts w:ascii="Arial" w:hAnsi="Arial" w:cs="Arial"/>
          <w:sz w:val="28"/>
          <w:szCs w:val="28"/>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34753" w14:textId="77777777" w:rsidR="00967B39" w:rsidRDefault="00967B39" w:rsidP="00967B39">
            <w:pPr>
              <w:pStyle w:val="NormalWeb"/>
            </w:pPr>
            <w:r>
              <w:rPr>
                <w:rFonts w:ascii="ArialMT" w:hAnsi="ArialMT"/>
                <w:color w:val="0C0C0C"/>
                <w:sz w:val="22"/>
                <w:szCs w:val="22"/>
              </w:rPr>
              <w:t xml:space="preserve">We aim to prioritise our most disadvantaged pupils, through high-quality teaching and targeted support and intervention where needed and provide them with the skills they need to be resilient, adaptable, and equipped to deal with whatever challenges our rapidly changing world may hold for them </w:t>
            </w:r>
          </w:p>
          <w:p w14:paraId="700A9C9B" w14:textId="77777777" w:rsidR="002B7AC2" w:rsidRDefault="002B7AC2" w:rsidP="002B7AC2">
            <w:pPr>
              <w:pStyle w:val="NormalWeb"/>
            </w:pPr>
            <w:r>
              <w:rPr>
                <w:rFonts w:ascii="Arial" w:hAnsi="Arial" w:cs="Arial"/>
                <w:b/>
                <w:bCs/>
                <w:i/>
                <w:iCs/>
                <w:color w:val="0C0C0C"/>
                <w:sz w:val="22"/>
                <w:szCs w:val="22"/>
              </w:rPr>
              <w:t xml:space="preserve">To continue to ensure the outcomes for pupils in receipt of pupil premium are at least in line with those of peers in school across the curriculum. </w:t>
            </w:r>
          </w:p>
          <w:p w14:paraId="6226D0DB" w14:textId="17B63C3F" w:rsidR="002B7AC2" w:rsidRDefault="002B7AC2" w:rsidP="002B7AC2">
            <w:pPr>
              <w:pStyle w:val="NormalWeb"/>
            </w:pPr>
            <w:r>
              <w:rPr>
                <w:rFonts w:ascii="ArialMT" w:hAnsi="ArialMT"/>
                <w:color w:val="0C0C0C"/>
                <w:sz w:val="22"/>
                <w:szCs w:val="22"/>
              </w:rPr>
              <w:t xml:space="preserve">Almost </w:t>
            </w:r>
            <w:r w:rsidR="00360A62">
              <w:rPr>
                <w:rFonts w:ascii="ArialMT" w:hAnsi="ArialMT"/>
                <w:color w:val="0C0C0C"/>
                <w:sz w:val="22"/>
                <w:szCs w:val="22"/>
              </w:rPr>
              <w:t>20</w:t>
            </w:r>
            <w:r>
              <w:rPr>
                <w:rFonts w:ascii="ArialMT" w:hAnsi="ArialMT"/>
                <w:color w:val="0C0C0C"/>
                <w:sz w:val="22"/>
                <w:szCs w:val="22"/>
              </w:rPr>
              <w:t xml:space="preserve">% of our pupils in receipt of pupil premium have identified special educational needs and a number have been, or are, under the care of the Local Authority. In all cases we strive to ensure all our pupils make excellent progress. We believe that all our pupils benefit from high quality teaching every day and we ensure our strategy provides for this with further additional intervention through one to one and small group teaching. We have accessed this using our current staff in school but also accessing </w:t>
            </w:r>
            <w:r w:rsidR="00360A62">
              <w:rPr>
                <w:rFonts w:ascii="ArialMT" w:hAnsi="ArialMT"/>
                <w:color w:val="0C0C0C"/>
                <w:sz w:val="22"/>
                <w:szCs w:val="22"/>
              </w:rPr>
              <w:t xml:space="preserve">training through </w:t>
            </w:r>
            <w:r>
              <w:rPr>
                <w:rFonts w:ascii="ArialMT" w:hAnsi="ArialMT"/>
                <w:color w:val="0C0C0C"/>
                <w:sz w:val="22"/>
                <w:szCs w:val="22"/>
              </w:rPr>
              <w:t xml:space="preserve">the National Tutoring Programme. </w:t>
            </w:r>
          </w:p>
          <w:p w14:paraId="062746CA" w14:textId="0F9B4B81" w:rsidR="002B7AC2" w:rsidRDefault="002B7AC2" w:rsidP="002B7AC2">
            <w:pPr>
              <w:pStyle w:val="NormalWeb"/>
            </w:pPr>
            <w:r w:rsidRPr="00B41EB6">
              <w:rPr>
                <w:rFonts w:ascii="ArialMT" w:hAnsi="ArialMT"/>
                <w:color w:val="0C0C0C"/>
                <w:sz w:val="22"/>
                <w:szCs w:val="22"/>
              </w:rPr>
              <w:t>We have recently identified a small group of pupils who are not making the progress we would expect, despite specific intervention, and so our strategy for 202</w:t>
            </w:r>
            <w:r w:rsidR="0016066C">
              <w:rPr>
                <w:rFonts w:ascii="ArialMT" w:hAnsi="ArialMT"/>
                <w:color w:val="0C0C0C"/>
                <w:sz w:val="22"/>
                <w:szCs w:val="22"/>
              </w:rPr>
              <w:t>3</w:t>
            </w:r>
            <w:r w:rsidRPr="00B41EB6">
              <w:rPr>
                <w:rFonts w:ascii="ArialMT" w:hAnsi="ArialMT"/>
                <w:color w:val="0C0C0C"/>
                <w:sz w:val="22"/>
                <w:szCs w:val="22"/>
              </w:rPr>
              <w:t xml:space="preserve">-2025 focuses on the needs of this group. Our </w:t>
            </w:r>
            <w:r w:rsidR="0016066C">
              <w:rPr>
                <w:rFonts w:ascii="ArialMT" w:hAnsi="ArialMT"/>
                <w:color w:val="0C0C0C"/>
                <w:sz w:val="22"/>
                <w:szCs w:val="22"/>
              </w:rPr>
              <w:t>SLT</w:t>
            </w:r>
            <w:r w:rsidRPr="00B41EB6">
              <w:rPr>
                <w:rFonts w:ascii="ArialMT" w:hAnsi="ArialMT"/>
                <w:color w:val="0C0C0C"/>
                <w:sz w:val="22"/>
                <w:szCs w:val="22"/>
              </w:rPr>
              <w:t xml:space="preserve"> work to ensure high aspiration and </w:t>
            </w:r>
            <w:r w:rsidR="006F038C" w:rsidRPr="00B41EB6">
              <w:rPr>
                <w:rFonts w:ascii="ArialMT" w:hAnsi="ArialMT"/>
                <w:color w:val="0C0C0C"/>
                <w:sz w:val="22"/>
                <w:szCs w:val="22"/>
              </w:rPr>
              <w:t>high-quality</w:t>
            </w:r>
            <w:r w:rsidRPr="00B41EB6">
              <w:rPr>
                <w:rFonts w:ascii="ArialMT" w:hAnsi="ArialMT"/>
                <w:color w:val="0C0C0C"/>
                <w:sz w:val="22"/>
                <w:szCs w:val="22"/>
              </w:rPr>
              <w:t xml:space="preserve"> provision for all pupils in receipt of pupil premium.</w:t>
            </w:r>
            <w:r>
              <w:rPr>
                <w:rFonts w:ascii="ArialMT" w:hAnsi="ArialMT"/>
                <w:color w:val="0C0C0C"/>
                <w:sz w:val="22"/>
                <w:szCs w:val="22"/>
              </w:rPr>
              <w:t xml:space="preserve"> </w:t>
            </w:r>
          </w:p>
          <w:p w14:paraId="2BD37612" w14:textId="77777777" w:rsidR="002B7AC2" w:rsidRDefault="002B7AC2" w:rsidP="002B7AC2">
            <w:pPr>
              <w:pStyle w:val="NormalWeb"/>
            </w:pPr>
            <w:r>
              <w:rPr>
                <w:rFonts w:ascii="Arial" w:hAnsi="Arial" w:cs="Arial"/>
                <w:b/>
                <w:bCs/>
                <w:i/>
                <w:iCs/>
                <w:color w:val="0C0C0C"/>
                <w:sz w:val="22"/>
                <w:szCs w:val="22"/>
              </w:rPr>
              <w:t xml:space="preserve">Ensure the well-being needs of all pupils in receipt of pupil premium funding are met to ensure they are on track to make or exceed expected progress and attainment. </w:t>
            </w:r>
          </w:p>
          <w:p w14:paraId="2A7D54E9" w14:textId="2A546E8B" w:rsidR="00E66558" w:rsidRPr="00DD2401" w:rsidRDefault="006F038C" w:rsidP="00DD2401">
            <w:pPr>
              <w:pStyle w:val="NormalWeb"/>
            </w:pPr>
            <w:r>
              <w:rPr>
                <w:rFonts w:ascii="ArialMT" w:hAnsi="ArialMT"/>
                <w:color w:val="0C0C0C"/>
                <w:sz w:val="22"/>
                <w:szCs w:val="22"/>
              </w:rPr>
              <w:t>We intend to provide opportunities for children to develop as independent, confident, and successful learners with high aspirations, who know how to make a positive contribution to their community and wider society</w:t>
            </w:r>
            <w:r w:rsidR="002B7AC2">
              <w:rPr>
                <w:rFonts w:ascii="ArialMT" w:hAnsi="ArialMT"/>
                <w:sz w:val="22"/>
                <w:szCs w:val="22"/>
              </w:rPr>
              <w:t>. This has been particularly evident for children on entry to EYFS. We have established a successful induction programme which is now embedded in school and a weekly Forest School session for our youngest children.</w:t>
            </w:r>
            <w:r w:rsidR="00E24FD3">
              <w:rPr>
                <w:rFonts w:ascii="ArialMT" w:hAnsi="ArialMT"/>
                <w:sz w:val="22"/>
                <w:szCs w:val="22"/>
              </w:rPr>
              <w:t xml:space="preserve"> </w:t>
            </w:r>
            <w:r w:rsidR="002F6EEC">
              <w:rPr>
                <w:rFonts w:ascii="ArialMT" w:hAnsi="ArialMT"/>
                <w:sz w:val="22"/>
                <w:szCs w:val="22"/>
              </w:rPr>
              <w:t xml:space="preserve">EYFS also have </w:t>
            </w:r>
            <w:r w:rsidR="00835875">
              <w:rPr>
                <w:rFonts w:ascii="ArialMT" w:hAnsi="ArialMT"/>
                <w:sz w:val="22"/>
                <w:szCs w:val="22"/>
              </w:rPr>
              <w:t>their own</w:t>
            </w:r>
            <w:r w:rsidR="002F6EEC">
              <w:rPr>
                <w:rFonts w:ascii="ArialMT" w:hAnsi="ArialMT"/>
                <w:sz w:val="22"/>
                <w:szCs w:val="22"/>
              </w:rPr>
              <w:t xml:space="preserve"> Emotional Liter</w:t>
            </w:r>
            <w:r w:rsidR="00E24FD3">
              <w:rPr>
                <w:rFonts w:ascii="ArialMT" w:hAnsi="ArialMT"/>
                <w:sz w:val="22"/>
                <w:szCs w:val="22"/>
              </w:rPr>
              <w:t xml:space="preserve">acy Support teacher </w:t>
            </w:r>
            <w:r w:rsidR="002B7AC2">
              <w:rPr>
                <w:rFonts w:ascii="ArialMT" w:hAnsi="ArialMT"/>
                <w:sz w:val="22"/>
                <w:szCs w:val="22"/>
              </w:rPr>
              <w:t xml:space="preserve">early intervention helps to remove these barriers sooner in the child’s education. Lockdown has seen an increase in pupils’ emotional and social needs that impact on learning with increases in both pupil and adult mental health and wellbeing needs. Our strategy includes a highly experienced </w:t>
            </w:r>
            <w:r w:rsidR="00B41EB6">
              <w:rPr>
                <w:rFonts w:ascii="ArialMT" w:hAnsi="ArialMT"/>
                <w:sz w:val="22"/>
                <w:szCs w:val="22"/>
              </w:rPr>
              <w:t xml:space="preserve">Pupil and Family Support Officer in </w:t>
            </w:r>
            <w:r w:rsidR="002B7AC2">
              <w:rPr>
                <w:rFonts w:ascii="ArialMT" w:hAnsi="ArialMT"/>
                <w:sz w:val="22"/>
                <w:szCs w:val="22"/>
              </w:rPr>
              <w:t xml:space="preserve">school. She works with our team, with external professionals and with our pupils and families directly. </w:t>
            </w:r>
          </w:p>
        </w:tc>
      </w:tr>
    </w:tbl>
    <w:p w14:paraId="2A7D54EB" w14:textId="77777777" w:rsidR="00E66558" w:rsidRPr="005D5E4C" w:rsidRDefault="009D71E8">
      <w:pPr>
        <w:pStyle w:val="Heading2"/>
        <w:spacing w:before="600"/>
        <w:rPr>
          <w:rFonts w:ascii="Arial" w:hAnsi="Arial" w:cs="Arial"/>
          <w:sz w:val="28"/>
          <w:szCs w:val="28"/>
        </w:rPr>
      </w:pPr>
      <w:r w:rsidRPr="005D5E4C">
        <w:rPr>
          <w:rFonts w:ascii="Arial" w:hAnsi="Arial" w:cs="Arial"/>
          <w:sz w:val="28"/>
          <w:szCs w:val="28"/>
        </w:rPr>
        <w:t>Challenges</w:t>
      </w:r>
    </w:p>
    <w:p w14:paraId="2A7D54EC" w14:textId="77777777" w:rsidR="00E66558" w:rsidRDefault="009D71E8" w:rsidP="00AA355B">
      <w:r w:rsidRPr="005D5E4C">
        <w:rPr>
          <w:rFonts w:ascii="Arial" w:hAnsi="Arial" w:cs="Arial"/>
          <w:bCs/>
          <w:sz w:val="22"/>
          <w:szCs w:val="22"/>
        </w:rPr>
        <w:t>This details</w:t>
      </w:r>
      <w:r w:rsidRPr="005D5E4C">
        <w:rPr>
          <w:rFonts w:ascii="Arial" w:hAnsi="Arial" w:cs="Arial"/>
          <w:sz w:val="22"/>
          <w:szCs w:val="22"/>
        </w:rPr>
        <w:t xml:space="preserve"> the key</w:t>
      </w:r>
      <w:r w:rsidRPr="005D5E4C">
        <w:rPr>
          <w:rFonts w:ascii="Arial" w:hAnsi="Arial" w:cs="Arial"/>
          <w:bCs/>
          <w:sz w:val="22"/>
          <w:szCs w:val="22"/>
        </w:rPr>
        <w:t xml:space="preserve"> </w:t>
      </w:r>
      <w:r w:rsidRPr="005D5E4C">
        <w:rPr>
          <w:rFonts w:ascii="Arial" w:hAnsi="Arial" w:cs="Arial"/>
          <w:sz w:val="22"/>
          <w:szCs w:val="22"/>
        </w:rPr>
        <w:t xml:space="preserve">challenges to </w:t>
      </w:r>
      <w:r w:rsidRPr="005D5E4C">
        <w:rPr>
          <w:rFonts w:ascii="Arial" w:hAnsi="Arial" w:cs="Arial"/>
          <w:bCs/>
          <w:sz w:val="22"/>
          <w:szCs w:val="22"/>
        </w:rPr>
        <w:t>achievement that we have</w:t>
      </w:r>
      <w:r w:rsidRPr="005D5E4C">
        <w:rPr>
          <w:rFonts w:ascii="Arial" w:hAnsi="Arial" w:cs="Arial"/>
          <w:sz w:val="22"/>
          <w:szCs w:val="22"/>
        </w:rPr>
        <w:t xml:space="preserve"> identified among </w:t>
      </w:r>
      <w:r w:rsidRPr="005D5E4C">
        <w:rPr>
          <w:rFonts w:ascii="Arial" w:hAnsi="Arial" w:cs="Arial"/>
          <w:bCs/>
          <w:sz w:val="22"/>
          <w:szCs w:val="22"/>
        </w:rPr>
        <w:t>our</w:t>
      </w:r>
      <w:r w:rsidRPr="005D5E4C">
        <w:rPr>
          <w:rFonts w:ascii="Arial" w:hAnsi="Arial" w:cs="Arial"/>
          <w:sz w:val="22"/>
          <w:szCs w:val="22"/>
        </w:rPr>
        <w:t xml:space="preserve"> disadvantaged pupils</w:t>
      </w:r>
      <w:r>
        <w:t>.</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66831580">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Pr="005D5E4C" w:rsidRDefault="009D71E8">
            <w:pPr>
              <w:pStyle w:val="TableHeader"/>
              <w:jc w:val="left"/>
              <w:rPr>
                <w:sz w:val="22"/>
                <w:szCs w:val="22"/>
              </w:rPr>
            </w:pPr>
            <w:r w:rsidRPr="005D5E4C">
              <w:rPr>
                <w:sz w:val="22"/>
                <w:szCs w:val="22"/>
              </w:rP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Pr="005D5E4C" w:rsidRDefault="009D71E8">
            <w:pPr>
              <w:pStyle w:val="TableHeader"/>
              <w:jc w:val="left"/>
              <w:rPr>
                <w:sz w:val="22"/>
                <w:szCs w:val="22"/>
              </w:rPr>
            </w:pPr>
            <w:r w:rsidRPr="005D5E4C">
              <w:rPr>
                <w:sz w:val="22"/>
                <w:szCs w:val="22"/>
              </w:rPr>
              <w:t xml:space="preserve">Detail of challenge </w:t>
            </w:r>
          </w:p>
        </w:tc>
      </w:tr>
      <w:tr w:rsidR="00E66558" w14:paraId="2A7D54F2" w14:textId="77777777" w:rsidTr="66831580">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7770C7" w14:textId="77777777" w:rsidR="00E66558" w:rsidRDefault="222FF8D8" w:rsidP="00600423">
            <w:pPr>
              <w:pStyle w:val="NormalWeb"/>
              <w:spacing w:after="0" w:afterAutospacing="0"/>
              <w:rPr>
                <w:rFonts w:ascii="ArialMT" w:hAnsi="ArialMT"/>
                <w:sz w:val="22"/>
                <w:szCs w:val="22"/>
              </w:rPr>
            </w:pPr>
            <w:r w:rsidRPr="66831580">
              <w:rPr>
                <w:rFonts w:ascii="ArialMT" w:hAnsi="ArialMT"/>
                <w:sz w:val="22"/>
                <w:szCs w:val="22"/>
              </w:rPr>
              <w:t xml:space="preserve">Our pupil premium children as a group are not making as rapid progress as non-pupil premium children. </w:t>
            </w:r>
          </w:p>
          <w:p w14:paraId="2A7D54F1" w14:textId="57A768DE" w:rsidR="007E45B9" w:rsidRPr="007111F7" w:rsidRDefault="007E45B9" w:rsidP="66831580">
            <w:pPr>
              <w:pStyle w:val="NormalWeb"/>
              <w:spacing w:before="0" w:beforeAutospacing="0" w:after="0" w:afterAutospacing="0"/>
              <w:rPr>
                <w:rFonts w:ascii="ArialMT" w:hAnsi="ArialMT"/>
                <w:sz w:val="22"/>
                <w:szCs w:val="22"/>
              </w:rPr>
            </w:pPr>
          </w:p>
        </w:tc>
      </w:tr>
      <w:tr w:rsidR="00E66558" w14:paraId="2A7D54F5" w14:textId="77777777" w:rsidTr="66831580">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D4513F" w14:textId="239AC7E4" w:rsidR="001D086C" w:rsidRDefault="6F86B4A8" w:rsidP="66831580">
            <w:pPr>
              <w:pStyle w:val="NormalWeb"/>
              <w:spacing w:after="0" w:afterAutospacing="0"/>
              <w:rPr>
                <w:rFonts w:ascii="ArialMT" w:hAnsi="ArialMT"/>
                <w:sz w:val="22"/>
                <w:szCs w:val="22"/>
              </w:rPr>
            </w:pPr>
            <w:r w:rsidRPr="66831580">
              <w:rPr>
                <w:rFonts w:ascii="ArialMT" w:hAnsi="ArialMT"/>
                <w:sz w:val="22"/>
                <w:szCs w:val="22"/>
              </w:rPr>
              <w:t xml:space="preserve">The attainment of our pupil premium children is lower than that of non-pupil premium children at the end of KS2. </w:t>
            </w:r>
          </w:p>
          <w:p w14:paraId="2A7D54F4" w14:textId="3086B75F" w:rsidR="00FD5AD5" w:rsidRPr="00B41EB6" w:rsidRDefault="00FD5AD5" w:rsidP="00B41EB6">
            <w:pPr>
              <w:pStyle w:val="NormalWeb"/>
            </w:pPr>
          </w:p>
        </w:tc>
      </w:tr>
      <w:tr w:rsidR="00E66558" w14:paraId="2A7D54F8" w14:textId="77777777" w:rsidTr="66831580">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DC2C9" w14:textId="77777777" w:rsidR="00600423" w:rsidRDefault="009226BA" w:rsidP="007111F7">
            <w:pPr>
              <w:pStyle w:val="NormalWeb"/>
              <w:rPr>
                <w:rFonts w:ascii="ArialMT" w:hAnsi="ArialMT"/>
                <w:sz w:val="22"/>
                <w:szCs w:val="22"/>
              </w:rPr>
            </w:pPr>
            <w:r>
              <w:rPr>
                <w:rFonts w:ascii="ArialMT" w:hAnsi="ArialMT"/>
                <w:sz w:val="22"/>
                <w:szCs w:val="22"/>
              </w:rPr>
              <w:t>20% coupled vuln</w:t>
            </w:r>
            <w:r w:rsidR="00103B67">
              <w:rPr>
                <w:rFonts w:ascii="ArialMT" w:hAnsi="ArialMT"/>
                <w:sz w:val="22"/>
                <w:szCs w:val="22"/>
              </w:rPr>
              <w:t>erability</w:t>
            </w:r>
            <w:r w:rsidR="007111F7">
              <w:rPr>
                <w:rFonts w:ascii="ArialMT" w:hAnsi="ArialMT"/>
                <w:sz w:val="22"/>
                <w:szCs w:val="22"/>
              </w:rPr>
              <w:t xml:space="preserve"> having an additional special educational need</w:t>
            </w:r>
            <w:r w:rsidR="00103B67">
              <w:rPr>
                <w:rFonts w:ascii="ArialMT" w:hAnsi="ArialMT"/>
                <w:sz w:val="22"/>
                <w:szCs w:val="22"/>
              </w:rPr>
              <w:t xml:space="preserve">, behaviour or attachment and trauma. </w:t>
            </w:r>
          </w:p>
          <w:p w14:paraId="2A7D54F7" w14:textId="0E0D2F69" w:rsidR="00600423" w:rsidRPr="00CB6911" w:rsidRDefault="00600423" w:rsidP="4CBCC17C">
            <w:pPr>
              <w:pStyle w:val="NormalWeb"/>
              <w:rPr>
                <w:rFonts w:ascii="ArialMT" w:hAnsi="ArialMT"/>
                <w:color w:val="00B050"/>
                <w:sz w:val="22"/>
                <w:szCs w:val="22"/>
              </w:rPr>
            </w:pPr>
          </w:p>
        </w:tc>
      </w:tr>
      <w:tr w:rsidR="00E66558" w14:paraId="2A7D54FB" w14:textId="77777777" w:rsidTr="66831580">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lastRenderedPageBreak/>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093C6615" w:rsidR="00E66558" w:rsidRPr="007111F7" w:rsidRDefault="007111F7" w:rsidP="007111F7">
            <w:pPr>
              <w:pStyle w:val="NormalWeb"/>
              <w:shd w:val="clear" w:color="auto" w:fill="FFFFFF"/>
            </w:pPr>
            <w:r>
              <w:rPr>
                <w:rFonts w:ascii="ArialMT" w:hAnsi="ArialMT"/>
                <w:sz w:val="22"/>
                <w:szCs w:val="22"/>
              </w:rPr>
              <w:t xml:space="preserve">Many of our pupil premium children do not have the rich and varied experiences as non-pupil premium children seem to have meaning knowledge of the world and vocabulary acquisition is limited. </w:t>
            </w:r>
          </w:p>
        </w:tc>
      </w:tr>
      <w:tr w:rsidR="00E66558" w14:paraId="2A7D54FE" w14:textId="77777777" w:rsidTr="66831580">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D" w14:textId="54DE5945" w:rsidR="00FD5AD5" w:rsidRPr="00CB6911" w:rsidRDefault="31116BA7" w:rsidP="66831580">
            <w:pPr>
              <w:pStyle w:val="NormalWeb"/>
              <w:shd w:val="clear" w:color="auto" w:fill="FFFFFF" w:themeFill="background1"/>
              <w:rPr>
                <w:rFonts w:ascii="Arial" w:hAnsi="Arial" w:cs="Arial"/>
                <w:sz w:val="22"/>
                <w:szCs w:val="22"/>
              </w:rPr>
            </w:pPr>
            <w:r w:rsidRPr="66831580">
              <w:rPr>
                <w:rFonts w:ascii="Arial" w:hAnsi="Arial" w:cs="Arial"/>
                <w:sz w:val="22"/>
                <w:szCs w:val="22"/>
              </w:rPr>
              <w:t xml:space="preserve">Many of our pupil premium children require emotional health and well-being support due to difficulties outside school that then impact on their progress and attainment in school. </w:t>
            </w:r>
          </w:p>
        </w:tc>
      </w:tr>
    </w:tbl>
    <w:p w14:paraId="2A7D54FF" w14:textId="77777777" w:rsidR="00E66558" w:rsidRPr="00A6535D" w:rsidRDefault="009D71E8">
      <w:pPr>
        <w:pStyle w:val="Heading2"/>
        <w:spacing w:before="600"/>
        <w:rPr>
          <w:rFonts w:ascii="Arial" w:hAnsi="Arial" w:cs="Arial"/>
          <w:sz w:val="28"/>
          <w:szCs w:val="28"/>
        </w:rPr>
      </w:pPr>
      <w:r w:rsidRPr="00A6535D">
        <w:rPr>
          <w:rFonts w:ascii="Arial" w:hAnsi="Arial" w:cs="Arial"/>
          <w:sz w:val="28"/>
          <w:szCs w:val="28"/>
        </w:rPr>
        <w:t xml:space="preserve">Intended outcomes </w:t>
      </w:r>
    </w:p>
    <w:p w14:paraId="2A7D5500" w14:textId="77777777" w:rsidR="00E66558" w:rsidRPr="00732367" w:rsidRDefault="009D71E8">
      <w:pPr>
        <w:rPr>
          <w:rFonts w:ascii="Arial" w:hAnsi="Arial" w:cs="Arial"/>
          <w:sz w:val="22"/>
          <w:szCs w:val="22"/>
        </w:rPr>
      </w:pPr>
      <w:r w:rsidRPr="00732367">
        <w:rPr>
          <w:rFonts w:ascii="Arial" w:hAnsi="Arial" w:cs="Arial"/>
          <w:sz w:val="22"/>
          <w:szCs w:val="22"/>
        </w:rPr>
        <w:t xml:space="preserve">This explains the outcomes we are aiming for </w:t>
      </w:r>
      <w:r w:rsidRPr="00732367">
        <w:rPr>
          <w:rFonts w:ascii="Arial" w:hAnsi="Arial" w:cs="Arial"/>
          <w:b/>
          <w:bCs/>
          <w:sz w:val="22"/>
          <w:szCs w:val="22"/>
        </w:rPr>
        <w:t>by the end of our current strategy plan</w:t>
      </w:r>
      <w:r w:rsidRPr="00732367">
        <w:rPr>
          <w:rFonts w:ascii="Arial" w:hAnsi="Arial" w:cs="Arial"/>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732367"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732367" w:rsidRDefault="009D71E8">
            <w:pPr>
              <w:pStyle w:val="TableHeader"/>
              <w:jc w:val="left"/>
              <w:rPr>
                <w:rFonts w:cs="Arial"/>
                <w:sz w:val="22"/>
                <w:szCs w:val="22"/>
              </w:rPr>
            </w:pPr>
            <w:r w:rsidRPr="00732367">
              <w:rPr>
                <w:rFonts w:cs="Arial"/>
                <w:sz w:val="22"/>
                <w:szCs w:val="22"/>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732367" w:rsidRDefault="009D71E8">
            <w:pPr>
              <w:pStyle w:val="TableHeader"/>
              <w:jc w:val="left"/>
              <w:rPr>
                <w:rFonts w:cs="Arial"/>
                <w:sz w:val="22"/>
                <w:szCs w:val="22"/>
              </w:rPr>
            </w:pPr>
            <w:r w:rsidRPr="00732367">
              <w:rPr>
                <w:rFonts w:cs="Arial"/>
                <w:sz w:val="22"/>
                <w:szCs w:val="22"/>
              </w:rP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D4432" w14:textId="77777777" w:rsidR="009226BA" w:rsidRDefault="009226BA" w:rsidP="009226BA">
            <w:pPr>
              <w:pStyle w:val="NormalWeb"/>
              <w:shd w:val="clear" w:color="auto" w:fill="FFFFFF"/>
            </w:pPr>
            <w:r>
              <w:rPr>
                <w:rFonts w:ascii="ArialMT" w:hAnsi="ArialMT"/>
                <w:sz w:val="22"/>
                <w:szCs w:val="22"/>
              </w:rPr>
              <w:t xml:space="preserve">Improved oral language skills and vocabulary among disadvantaged pupils. </w:t>
            </w:r>
          </w:p>
          <w:p w14:paraId="2A7D5504" w14:textId="5BAB5E72" w:rsidR="00E66558" w:rsidRDefault="00103B67" w:rsidP="00103B67">
            <w:pPr>
              <w:pStyle w:val="TableRow"/>
              <w:tabs>
                <w:tab w:val="left" w:pos="3823"/>
              </w:tabs>
            </w:pPr>
            <w:r>
              <w:tab/>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481D2225" w:rsidR="00E66558" w:rsidRPr="007C07CC" w:rsidRDefault="007C07CC" w:rsidP="007C07CC">
            <w:pPr>
              <w:pStyle w:val="NoSpacing"/>
              <w:rPr>
                <w:rFonts w:ascii="ArialMT" w:hAnsi="ArialMT"/>
                <w:sz w:val="22"/>
                <w:szCs w:val="22"/>
              </w:rPr>
            </w:pPr>
            <w:r w:rsidRPr="007C07CC">
              <w:rPr>
                <w:rFonts w:ascii="ArialMT" w:hAnsi="ArialMT"/>
                <w:sz w:val="22"/>
                <w:szCs w:val="22"/>
              </w:rPr>
              <w:t>Speech and language will improve across the year</w:t>
            </w:r>
            <w:r>
              <w:rPr>
                <w:rFonts w:ascii="ArialMT" w:hAnsi="ArialMT"/>
                <w:sz w:val="22"/>
                <w:szCs w:val="22"/>
              </w:rPr>
              <w:t xml:space="preserve"> and c</w:t>
            </w:r>
            <w:r w:rsidRPr="007C07CC">
              <w:rPr>
                <w:rFonts w:ascii="ArialMT" w:hAnsi="ArialMT"/>
                <w:sz w:val="22"/>
                <w:szCs w:val="22"/>
              </w:rPr>
              <w:t xml:space="preserve">hildren will have a better understanding of vocabulary. </w:t>
            </w:r>
            <w:r w:rsidR="009226BA">
              <w:rPr>
                <w:rFonts w:ascii="ArialMT" w:hAnsi="ArialMT"/>
                <w:sz w:val="22"/>
                <w:szCs w:val="22"/>
              </w:rPr>
              <w:t xml:space="preserve">Assessments and observations indicate significantly improved oral language among disadvantaged pupils. This is evident when triangulated with other sources of evidence, including engagement in lessons, book scrutiny and ongoing formative assessment.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F3CFA" w14:textId="77777777" w:rsidR="00103B67" w:rsidRDefault="00103B67" w:rsidP="00103B67">
            <w:pPr>
              <w:pStyle w:val="NormalWeb"/>
              <w:shd w:val="clear" w:color="auto" w:fill="FFFFFF"/>
            </w:pPr>
            <w:r>
              <w:rPr>
                <w:rFonts w:ascii="ArialMT" w:hAnsi="ArialMT"/>
                <w:sz w:val="22"/>
                <w:szCs w:val="22"/>
              </w:rPr>
              <w:t xml:space="preserve">Improved reading, writing and maths attainment among disadvantaged pupils. </w:t>
            </w:r>
          </w:p>
          <w:p w14:paraId="2A7D5507" w14:textId="77777777" w:rsidR="00E66558"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3B34D70" w:rsidR="00E66558" w:rsidRPr="00436CC9" w:rsidRDefault="00103B67" w:rsidP="00436CC9">
            <w:pPr>
              <w:pStyle w:val="NormalWeb"/>
              <w:shd w:val="clear" w:color="auto" w:fill="FFFFFF"/>
            </w:pPr>
            <w:r w:rsidRPr="00436CC9">
              <w:rPr>
                <w:rFonts w:ascii="ArialMT" w:hAnsi="ArialMT"/>
                <w:sz w:val="22"/>
                <w:szCs w:val="22"/>
              </w:rPr>
              <w:t>KS2 reading, writing and maths outcomes in 202</w:t>
            </w:r>
            <w:r w:rsidR="007C07CC" w:rsidRPr="00436CC9">
              <w:rPr>
                <w:rFonts w:ascii="ArialMT" w:hAnsi="ArialMT"/>
                <w:sz w:val="22"/>
                <w:szCs w:val="22"/>
              </w:rPr>
              <w:t>3</w:t>
            </w:r>
            <w:r w:rsidRPr="00436CC9">
              <w:rPr>
                <w:rFonts w:ascii="ArialMT" w:hAnsi="ArialMT"/>
                <w:sz w:val="22"/>
                <w:szCs w:val="22"/>
              </w:rPr>
              <w:t>/2</w:t>
            </w:r>
            <w:r w:rsidR="007C07CC" w:rsidRPr="00436CC9">
              <w:rPr>
                <w:rFonts w:ascii="ArialMT" w:hAnsi="ArialMT"/>
                <w:sz w:val="22"/>
                <w:szCs w:val="22"/>
              </w:rPr>
              <w:t>4</w:t>
            </w:r>
            <w:r w:rsidRPr="00436CC9">
              <w:rPr>
                <w:rFonts w:ascii="ArialMT" w:hAnsi="ArialMT"/>
                <w:sz w:val="22"/>
                <w:szCs w:val="22"/>
              </w:rPr>
              <w:t xml:space="preserve"> </w:t>
            </w:r>
            <w:r w:rsidR="00BB7D9D">
              <w:rPr>
                <w:rFonts w:ascii="ArialMT" w:hAnsi="ArialMT"/>
                <w:sz w:val="22"/>
                <w:szCs w:val="22"/>
              </w:rPr>
              <w:t xml:space="preserve">will </w:t>
            </w:r>
            <w:r w:rsidRPr="00436CC9">
              <w:rPr>
                <w:rFonts w:ascii="ArialMT" w:hAnsi="ArialMT"/>
                <w:sz w:val="22"/>
                <w:szCs w:val="22"/>
              </w:rPr>
              <w:t xml:space="preserve">show that </w:t>
            </w:r>
            <w:r w:rsidR="007A52A9">
              <w:rPr>
                <w:rFonts w:ascii="ArialMT" w:hAnsi="ArialMT"/>
                <w:sz w:val="22"/>
                <w:szCs w:val="22"/>
              </w:rPr>
              <w:t>the %</w:t>
            </w:r>
            <w:r w:rsidR="007133D2">
              <w:rPr>
                <w:rFonts w:ascii="ArialMT" w:hAnsi="ArialMT"/>
                <w:sz w:val="22"/>
                <w:szCs w:val="22"/>
              </w:rPr>
              <w:t xml:space="preserve"> of</w:t>
            </w:r>
            <w:r w:rsidRPr="00436CC9">
              <w:rPr>
                <w:rFonts w:ascii="ArialMT" w:hAnsi="ArialMT"/>
                <w:sz w:val="22"/>
                <w:szCs w:val="22"/>
              </w:rPr>
              <w:t xml:space="preserve"> disadvantaged pupils me</w:t>
            </w:r>
            <w:r w:rsidR="007133D2">
              <w:rPr>
                <w:rFonts w:ascii="ArialMT" w:hAnsi="ArialMT"/>
                <w:sz w:val="22"/>
                <w:szCs w:val="22"/>
              </w:rPr>
              <w:t>eting</w:t>
            </w:r>
            <w:r w:rsidRPr="00436CC9">
              <w:rPr>
                <w:rFonts w:ascii="ArialMT" w:hAnsi="ArialMT"/>
                <w:sz w:val="22"/>
                <w:szCs w:val="22"/>
              </w:rPr>
              <w:t xml:space="preserve"> the </w:t>
            </w:r>
            <w:r w:rsidR="000D1724" w:rsidRPr="00436CC9">
              <w:rPr>
                <w:rFonts w:ascii="ArialMT" w:hAnsi="ArialMT"/>
                <w:sz w:val="22"/>
                <w:szCs w:val="22"/>
              </w:rPr>
              <w:t xml:space="preserve">combined </w:t>
            </w:r>
            <w:r w:rsidRPr="00436CC9">
              <w:rPr>
                <w:rFonts w:ascii="ArialMT" w:hAnsi="ArialMT"/>
                <w:sz w:val="22"/>
                <w:szCs w:val="22"/>
              </w:rPr>
              <w:t>expected standard</w:t>
            </w:r>
            <w:r w:rsidR="007133D2">
              <w:rPr>
                <w:rFonts w:ascii="ArialMT" w:hAnsi="ArialMT"/>
                <w:sz w:val="22"/>
                <w:szCs w:val="22"/>
              </w:rPr>
              <w:t xml:space="preserve"> is at Nation</w:t>
            </w:r>
            <w:r w:rsidR="00193B1B">
              <w:rPr>
                <w:rFonts w:ascii="ArialMT" w:hAnsi="ArialMT"/>
                <w:sz w:val="22"/>
                <w:szCs w:val="22"/>
              </w:rPr>
              <w:t xml:space="preserve">al level. </w:t>
            </w:r>
          </w:p>
        </w:tc>
      </w:tr>
      <w:tr w:rsidR="00103B67" w14:paraId="2A7D550C" w14:textId="77777777" w:rsidTr="00892F9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42A7E" w14:textId="558B9DBE" w:rsidR="007C07CC" w:rsidRDefault="00916D1E" w:rsidP="00892F95">
            <w:pPr>
              <w:pStyle w:val="NormalWeb"/>
              <w:shd w:val="clear" w:color="auto" w:fill="FFFFFF"/>
            </w:pPr>
            <w:r>
              <w:rPr>
                <w:rFonts w:ascii="ArialMT" w:hAnsi="ArialMT"/>
                <w:sz w:val="22"/>
                <w:szCs w:val="22"/>
              </w:rPr>
              <w:t>T</w:t>
            </w:r>
            <w:r w:rsidR="007C07CC">
              <w:rPr>
                <w:rFonts w:ascii="ArialMT" w:hAnsi="ArialMT"/>
                <w:sz w:val="22"/>
                <w:szCs w:val="22"/>
              </w:rPr>
              <w:t xml:space="preserve">o achieve and sustain improved wellbeing for all pupils in our school, particularly our disadvantaged pupils. </w:t>
            </w:r>
          </w:p>
          <w:p w14:paraId="2A7D550A" w14:textId="77777777" w:rsidR="00103B67" w:rsidRDefault="00103B67" w:rsidP="00892F95">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13F1A" w14:textId="77777777" w:rsidR="007C07CC" w:rsidRDefault="007C07CC" w:rsidP="007C07CC">
            <w:pPr>
              <w:pStyle w:val="NormalWeb"/>
              <w:shd w:val="clear" w:color="auto" w:fill="FFFFFF"/>
            </w:pPr>
            <w:r>
              <w:rPr>
                <w:rFonts w:ascii="ArialMT" w:hAnsi="ArialMT"/>
                <w:sz w:val="22"/>
                <w:szCs w:val="22"/>
              </w:rPr>
              <w:t xml:space="preserve">Sustained high levels of wellbeing by 2024/25 demonstrated by: </w:t>
            </w:r>
          </w:p>
          <w:p w14:paraId="415EB65E" w14:textId="5541204C" w:rsidR="007C07CC" w:rsidRDefault="007C07CC" w:rsidP="005A409D">
            <w:pPr>
              <w:pStyle w:val="NormalWeb"/>
              <w:numPr>
                <w:ilvl w:val="0"/>
                <w:numId w:val="19"/>
              </w:numPr>
              <w:shd w:val="clear" w:color="auto" w:fill="FFFFFF"/>
              <w:rPr>
                <w:rFonts w:ascii="SymbolMT" w:hAnsi="SymbolMT"/>
                <w:sz w:val="22"/>
                <w:szCs w:val="22"/>
              </w:rPr>
            </w:pPr>
            <w:r>
              <w:rPr>
                <w:rFonts w:ascii="ArialMT" w:hAnsi="ArialMT"/>
                <w:sz w:val="22"/>
                <w:szCs w:val="22"/>
              </w:rPr>
              <w:t xml:space="preserve">qualitative data from </w:t>
            </w:r>
            <w:r w:rsidR="00892F95">
              <w:rPr>
                <w:rFonts w:ascii="ArialMT" w:hAnsi="ArialMT"/>
                <w:sz w:val="22"/>
                <w:szCs w:val="22"/>
              </w:rPr>
              <w:t xml:space="preserve">pupil </w:t>
            </w:r>
            <w:r>
              <w:rPr>
                <w:rFonts w:ascii="ArialMT" w:hAnsi="ArialMT"/>
                <w:sz w:val="22"/>
                <w:szCs w:val="22"/>
              </w:rPr>
              <w:t xml:space="preserve">voice, and parent surveys and teacher observations </w:t>
            </w:r>
          </w:p>
          <w:p w14:paraId="2A7D550B" w14:textId="34D43D05" w:rsidR="00103B67" w:rsidRPr="00436CC9" w:rsidRDefault="007C07CC" w:rsidP="005A409D">
            <w:pPr>
              <w:pStyle w:val="NormalWeb"/>
              <w:numPr>
                <w:ilvl w:val="0"/>
                <w:numId w:val="19"/>
              </w:numPr>
              <w:shd w:val="clear" w:color="auto" w:fill="FFFFFF"/>
              <w:rPr>
                <w:rFonts w:ascii="SymbolMT" w:hAnsi="SymbolMT"/>
                <w:sz w:val="22"/>
                <w:szCs w:val="22"/>
              </w:rPr>
            </w:pPr>
            <w:r>
              <w:rPr>
                <w:rFonts w:ascii="ArialMT" w:hAnsi="ArialMT"/>
                <w:sz w:val="22"/>
                <w:szCs w:val="22"/>
              </w:rPr>
              <w:t xml:space="preserve">a significant increase in participation in enrichment activities, particularly among disadvantaged pupils </w:t>
            </w:r>
          </w:p>
        </w:tc>
      </w:tr>
    </w:tbl>
    <w:p w14:paraId="2A7D5512" w14:textId="48999E1B" w:rsidR="00E66558" w:rsidRPr="00732367" w:rsidRDefault="00B71320">
      <w:pPr>
        <w:pStyle w:val="Heading2"/>
        <w:rPr>
          <w:rFonts w:ascii="Arial" w:hAnsi="Arial" w:cs="Arial"/>
          <w:sz w:val="28"/>
          <w:szCs w:val="28"/>
        </w:rPr>
      </w:pPr>
      <w:r w:rsidRPr="00732367">
        <w:rPr>
          <w:rFonts w:ascii="Arial" w:hAnsi="Arial" w:cs="Arial"/>
          <w:sz w:val="28"/>
          <w:szCs w:val="28"/>
        </w:rPr>
        <w:t>Activity</w:t>
      </w:r>
      <w:r w:rsidR="009D71E8" w:rsidRPr="00732367">
        <w:rPr>
          <w:rFonts w:ascii="Arial" w:hAnsi="Arial" w:cs="Arial"/>
          <w:sz w:val="28"/>
          <w:szCs w:val="28"/>
        </w:rPr>
        <w:t xml:space="preserve"> in this academic year</w:t>
      </w:r>
    </w:p>
    <w:p w14:paraId="2A7D5513" w14:textId="603E7BD1" w:rsidR="00E66558" w:rsidRPr="00732367" w:rsidRDefault="009D71E8">
      <w:pPr>
        <w:spacing w:after="480"/>
        <w:rPr>
          <w:rFonts w:ascii="Arial" w:hAnsi="Arial" w:cs="Arial"/>
          <w:sz w:val="22"/>
          <w:szCs w:val="22"/>
        </w:rPr>
      </w:pPr>
      <w:r w:rsidRPr="00732367">
        <w:rPr>
          <w:rFonts w:ascii="Arial" w:hAnsi="Arial" w:cs="Arial"/>
          <w:sz w:val="22"/>
          <w:szCs w:val="22"/>
        </w:rPr>
        <w:t>This details how we intend to spend our pupil premium (and recovery premium</w:t>
      </w:r>
      <w:r w:rsidR="00A112B5" w:rsidRPr="00732367">
        <w:rPr>
          <w:rFonts w:ascii="Arial" w:hAnsi="Arial" w:cs="Arial"/>
          <w:sz w:val="22"/>
          <w:szCs w:val="22"/>
        </w:rPr>
        <w:t>)</w:t>
      </w:r>
      <w:r w:rsidRPr="00732367">
        <w:rPr>
          <w:rFonts w:ascii="Arial" w:hAnsi="Arial" w:cs="Arial"/>
          <w:sz w:val="22"/>
          <w:szCs w:val="22"/>
        </w:rPr>
        <w:t xml:space="preserve"> funding </w:t>
      </w:r>
      <w:r w:rsidRPr="00732367">
        <w:rPr>
          <w:rFonts w:ascii="Arial" w:hAnsi="Arial" w:cs="Arial"/>
          <w:b/>
          <w:bCs/>
          <w:sz w:val="22"/>
          <w:szCs w:val="22"/>
        </w:rPr>
        <w:t>this academic year</w:t>
      </w:r>
      <w:r w:rsidRPr="00732367">
        <w:rPr>
          <w:rFonts w:ascii="Arial" w:hAnsi="Arial" w:cs="Arial"/>
          <w:sz w:val="22"/>
          <w:szCs w:val="22"/>
        </w:rPr>
        <w:t xml:space="preserve"> to address the challenges listed above.</w:t>
      </w:r>
    </w:p>
    <w:p w14:paraId="2A7D5514" w14:textId="77777777" w:rsidR="00E66558" w:rsidRPr="00A40D27" w:rsidRDefault="009D71E8">
      <w:pPr>
        <w:pStyle w:val="Heading3"/>
        <w:rPr>
          <w:rFonts w:ascii="Arial" w:hAnsi="Arial" w:cs="Arial"/>
        </w:rPr>
      </w:pPr>
      <w:r w:rsidRPr="00A40D27">
        <w:rPr>
          <w:rFonts w:ascii="Arial" w:hAnsi="Arial" w:cs="Arial"/>
        </w:rPr>
        <w:t>Teaching (for example, CPD, recruitment and retention)</w:t>
      </w:r>
    </w:p>
    <w:p w14:paraId="2A7D5515" w14:textId="4F999B10" w:rsidR="00E66558" w:rsidRPr="00A40D27" w:rsidRDefault="009D71E8">
      <w:pPr>
        <w:rPr>
          <w:rFonts w:ascii="Arial" w:hAnsi="Arial" w:cs="Arial"/>
        </w:rPr>
      </w:pPr>
      <w:r w:rsidRPr="00A40D27">
        <w:rPr>
          <w:rFonts w:ascii="Arial" w:hAnsi="Arial" w:cs="Arial"/>
        </w:rPr>
        <w:t xml:space="preserve">Budgeted cost: </w:t>
      </w:r>
      <w:r w:rsidRPr="00A40D27">
        <w:rPr>
          <w:rFonts w:ascii="Arial" w:hAnsi="Arial" w:cs="Arial"/>
          <w:b/>
          <w:bCs/>
          <w:i/>
          <w:iCs/>
        </w:rPr>
        <w:t xml:space="preserve">£ </w:t>
      </w:r>
      <w:r w:rsidR="00A61620" w:rsidRPr="00A40D27">
        <w:rPr>
          <w:rFonts w:ascii="Arial" w:hAnsi="Arial" w:cs="Arial"/>
          <w:b/>
          <w:bCs/>
          <w:i/>
          <w:iCs/>
        </w:rPr>
        <w:t>17,087</w:t>
      </w:r>
    </w:p>
    <w:tbl>
      <w:tblPr>
        <w:tblW w:w="5000" w:type="pct"/>
        <w:tblCellMar>
          <w:left w:w="10" w:type="dxa"/>
          <w:right w:w="10" w:type="dxa"/>
        </w:tblCellMar>
        <w:tblLook w:val="04A0" w:firstRow="1" w:lastRow="0" w:firstColumn="1" w:lastColumn="0" w:noHBand="0" w:noVBand="1"/>
      </w:tblPr>
      <w:tblGrid>
        <w:gridCol w:w="1778"/>
        <w:gridCol w:w="5871"/>
        <w:gridCol w:w="1837"/>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A40D27" w:rsidRDefault="009D71E8">
            <w:pPr>
              <w:pStyle w:val="TableHeader"/>
              <w:jc w:val="left"/>
              <w:rPr>
                <w:sz w:val="22"/>
                <w:szCs w:val="22"/>
              </w:rPr>
            </w:pPr>
            <w:r w:rsidRPr="00A40D27">
              <w:rPr>
                <w:sz w:val="22"/>
                <w:szCs w:val="22"/>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A40D27" w:rsidRDefault="009D71E8">
            <w:pPr>
              <w:pStyle w:val="TableHeader"/>
              <w:jc w:val="left"/>
              <w:rPr>
                <w:sz w:val="22"/>
                <w:szCs w:val="22"/>
              </w:rPr>
            </w:pPr>
            <w:r w:rsidRPr="00A40D27">
              <w:rPr>
                <w:sz w:val="22"/>
                <w:szCs w:val="22"/>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A40D27" w:rsidRDefault="009D71E8">
            <w:pPr>
              <w:pStyle w:val="TableHeader"/>
              <w:jc w:val="left"/>
              <w:rPr>
                <w:sz w:val="22"/>
                <w:szCs w:val="22"/>
              </w:rPr>
            </w:pPr>
            <w:r w:rsidRPr="00A40D27">
              <w:rPr>
                <w:sz w:val="22"/>
                <w:szCs w:val="22"/>
              </w:rP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3775" w14:textId="77777777" w:rsidR="00B71320" w:rsidRDefault="00B71320" w:rsidP="00B71320">
            <w:pPr>
              <w:pStyle w:val="NormalWeb"/>
            </w:pPr>
            <w:r>
              <w:rPr>
                <w:rFonts w:ascii="ArialMT" w:hAnsi="ArialMT"/>
                <w:sz w:val="22"/>
                <w:szCs w:val="22"/>
              </w:rPr>
              <w:t xml:space="preserve">Purchase of standardised and diagnostic assessments. </w:t>
            </w:r>
          </w:p>
          <w:p w14:paraId="2A7D551A" w14:textId="77066C20" w:rsidR="00AC0697" w:rsidRPr="00AC0697" w:rsidRDefault="00B71320" w:rsidP="00FF4F20">
            <w:pPr>
              <w:pStyle w:val="NormalWeb"/>
              <w:rPr>
                <w:rFonts w:ascii="ArialMT" w:hAnsi="ArialMT"/>
                <w:sz w:val="22"/>
                <w:szCs w:val="22"/>
              </w:rPr>
            </w:pPr>
            <w:r>
              <w:rPr>
                <w:rFonts w:ascii="ArialMT" w:hAnsi="ArialMT"/>
                <w:sz w:val="22"/>
                <w:szCs w:val="22"/>
              </w:rPr>
              <w:lastRenderedPageBreak/>
              <w:t xml:space="preserve">Training for staff to ensure assessments are interpreted and administered correctly.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FCE6A" w14:textId="77777777" w:rsidR="00DF4723" w:rsidRDefault="00DF4723" w:rsidP="00DF4723">
            <w:pPr>
              <w:pStyle w:val="NormalWeb"/>
            </w:pPr>
            <w:r>
              <w:rPr>
                <w:rFonts w:ascii="ArialMT" w:hAnsi="ArialMT"/>
                <w:sz w:val="22"/>
                <w:szCs w:val="22"/>
              </w:rPr>
              <w:lastRenderedPageBreak/>
              <w:t xml:space="preserve">A range of diagnostic tests provide reliable insights into the specific strengths and weaknesses of each pupil to help ensure they receive the correct. </w:t>
            </w:r>
          </w:p>
          <w:p w14:paraId="2595A849" w14:textId="50BEDE3D" w:rsidR="00E66558" w:rsidRDefault="00973720">
            <w:pPr>
              <w:pStyle w:val="TableRowCentered"/>
              <w:jc w:val="left"/>
              <w:rPr>
                <w:rFonts w:ascii="ArialMT" w:hAnsi="ArialMT"/>
                <w:color w:val="006DBF"/>
                <w:sz w:val="22"/>
                <w:szCs w:val="22"/>
              </w:rPr>
            </w:pPr>
            <w:hyperlink r:id="rId10" w:history="1">
              <w:r w:rsidRPr="00DF031D">
                <w:rPr>
                  <w:rStyle w:val="Hyperlink"/>
                  <w:rFonts w:ascii="ArialMT" w:hAnsi="ArialMT"/>
                  <w:sz w:val="22"/>
                  <w:szCs w:val="22"/>
                </w:rPr>
                <w:t>https://educationendowmentfoundation.org.uk/education-evidence/guidance-reports/effective-professional-development</w:t>
              </w:r>
            </w:hyperlink>
          </w:p>
          <w:p w14:paraId="2A7D551B" w14:textId="03D1E047" w:rsidR="00973720" w:rsidRDefault="00973720">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2D6EC" w14:textId="77777777" w:rsidR="00DF4723" w:rsidRDefault="00DF4723" w:rsidP="00DF4723">
            <w:pPr>
              <w:pStyle w:val="NormalWeb"/>
            </w:pPr>
            <w:r>
              <w:rPr>
                <w:rFonts w:ascii="ArialMT" w:hAnsi="ArialMT"/>
                <w:color w:val="0C0C0C"/>
                <w:sz w:val="22"/>
                <w:szCs w:val="22"/>
              </w:rPr>
              <w:lastRenderedPageBreak/>
              <w:t xml:space="preserve">1,2,3 </w:t>
            </w:r>
          </w:p>
          <w:p w14:paraId="2A7D551C" w14:textId="77777777" w:rsidR="00E66558" w:rsidRDefault="00E66558">
            <w:pPr>
              <w:pStyle w:val="TableRowCentered"/>
              <w:jc w:val="left"/>
              <w:rPr>
                <w:sz w:val="22"/>
              </w:rPr>
            </w:pP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D8408" w14:textId="77777777" w:rsidR="00DF4723" w:rsidRDefault="00DF4723" w:rsidP="00DF4723">
            <w:pPr>
              <w:pStyle w:val="NormalWeb"/>
            </w:pPr>
            <w:r>
              <w:rPr>
                <w:rFonts w:ascii="ArialMT" w:hAnsi="ArialMT"/>
                <w:sz w:val="22"/>
                <w:szCs w:val="22"/>
              </w:rPr>
              <w:t xml:space="preserve">Purchase of further reading materials to support our </w:t>
            </w:r>
            <w:r>
              <w:rPr>
                <w:rFonts w:ascii="ArialMT" w:hAnsi="ArialMT"/>
                <w:color w:val="006DBF"/>
                <w:sz w:val="22"/>
                <w:szCs w:val="22"/>
              </w:rPr>
              <w:t xml:space="preserve">DfE validated Systematic Synthetic Phonics programme </w:t>
            </w:r>
            <w:r>
              <w:rPr>
                <w:rFonts w:ascii="ArialMT" w:hAnsi="ArialMT"/>
                <w:sz w:val="22"/>
                <w:szCs w:val="22"/>
              </w:rPr>
              <w:t xml:space="preserve">to secure stronger phonics teaching for all pupils. </w:t>
            </w:r>
          </w:p>
          <w:p w14:paraId="2A7D551E" w14:textId="41124963" w:rsidR="00AC0697" w:rsidRPr="00A40D27" w:rsidRDefault="00DF4723" w:rsidP="007007B9">
            <w:pPr>
              <w:pStyle w:val="NormalWeb"/>
              <w:rPr>
                <w:rFonts w:ascii="ArialMT" w:hAnsi="ArialMT"/>
                <w:sz w:val="22"/>
                <w:szCs w:val="22"/>
              </w:rPr>
            </w:pPr>
            <w:r>
              <w:rPr>
                <w:rFonts w:ascii="ArialMT" w:hAnsi="ArialMT"/>
                <w:sz w:val="22"/>
                <w:szCs w:val="22"/>
              </w:rPr>
              <w:t xml:space="preserve">All relevant staff (including new staff) receive training and support in the effective delivery of the phonics scheme. Phonics is well- resourced and prioritised in EYFS and KS1.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B2DC5" w14:textId="77777777" w:rsidR="00075E68" w:rsidRDefault="00075E68" w:rsidP="00075E68">
            <w:pPr>
              <w:pStyle w:val="NormalWeb"/>
            </w:pPr>
            <w:r>
              <w:rPr>
                <w:rFonts w:ascii="ArialMT" w:hAnsi="ArialMT"/>
                <w:sz w:val="22"/>
                <w:szCs w:val="22"/>
              </w:rPr>
              <w:t xml:space="preserve">Phonics approaches have a strong evidence base that indicates a positive impact on the accuracy of word reading (though not necessarily comprehension), particularly for disadvantaged pupils. </w:t>
            </w:r>
          </w:p>
          <w:p w14:paraId="2087C00D" w14:textId="77777777" w:rsidR="00075E68" w:rsidRDefault="00075E68" w:rsidP="00075E68">
            <w:pPr>
              <w:pStyle w:val="NormalWeb"/>
            </w:pPr>
            <w:r>
              <w:rPr>
                <w:rFonts w:ascii="ArialMT" w:hAnsi="ArialMT"/>
                <w:color w:val="0C0C0C"/>
                <w:sz w:val="22"/>
                <w:szCs w:val="22"/>
              </w:rPr>
              <w:t xml:space="preserve">A secure and consistent approach to the teaching of phonics, particularly in KS2 for targeted pupils, will provide children with the skills they need to de-code and achieve improved progress and attainment in reading. </w:t>
            </w:r>
          </w:p>
          <w:p w14:paraId="2A7D551F" w14:textId="2E43C795" w:rsidR="00E66558" w:rsidRPr="007007B9" w:rsidRDefault="00312FFC" w:rsidP="007007B9">
            <w:pPr>
              <w:pStyle w:val="NormalWeb"/>
            </w:pPr>
            <w:hyperlink r:id="rId11" w:history="1">
              <w:r w:rsidRPr="00DF031D">
                <w:rPr>
                  <w:rStyle w:val="Hyperlink"/>
                  <w:rFonts w:ascii="ArialMT" w:hAnsi="ArialMT"/>
                  <w:sz w:val="22"/>
                  <w:szCs w:val="22"/>
                </w:rPr>
                <w:t>https://educationendowmentfoundation.org.uk/education-evidence/evidence-reviews</w:t>
              </w:r>
            </w:hyperlink>
            <w:r>
              <w:rPr>
                <w:rFonts w:ascii="ArialMT" w:hAnsi="ArialMT"/>
                <w:color w:val="006DBF"/>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51BBB83" w:rsidR="00E66558" w:rsidRDefault="00075E68">
            <w:pPr>
              <w:pStyle w:val="TableRowCentered"/>
              <w:jc w:val="left"/>
              <w:rPr>
                <w:sz w:val="22"/>
              </w:rPr>
            </w:pPr>
            <w:r>
              <w:rPr>
                <w:sz w:val="22"/>
              </w:rPr>
              <w:t xml:space="preserve">1,2 </w:t>
            </w:r>
          </w:p>
        </w:tc>
      </w:tr>
      <w:tr w:rsidR="00075E68" w14:paraId="6F58B0C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4B90" w14:textId="48323B86" w:rsidR="00AC0697" w:rsidRDefault="005F5BED" w:rsidP="007007B9">
            <w:pPr>
              <w:pStyle w:val="NormalWeb"/>
              <w:rPr>
                <w:rFonts w:ascii="ArialMT" w:hAnsi="ArialMT"/>
                <w:sz w:val="22"/>
                <w:szCs w:val="22"/>
              </w:rPr>
            </w:pPr>
            <w:r w:rsidRPr="007007B9">
              <w:rPr>
                <w:rFonts w:ascii="ArialMT" w:hAnsi="ArialMT"/>
                <w:sz w:val="22"/>
                <w:szCs w:val="22"/>
              </w:rPr>
              <w:t xml:space="preserve">TAs high quality CPD repeated to ensure they can consistently model and scaffold strategies and select reading books that are correctly matched to ability level.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21340" w14:textId="0904E3A1" w:rsidR="006F4F0E" w:rsidRPr="007007B9" w:rsidRDefault="006F4F0E" w:rsidP="007007B9">
            <w:pPr>
              <w:pStyle w:val="NormalWeb"/>
              <w:rPr>
                <w:rFonts w:ascii="ArialMT" w:hAnsi="ArialMT"/>
                <w:sz w:val="22"/>
                <w:szCs w:val="22"/>
              </w:rPr>
            </w:pPr>
            <w:r w:rsidRPr="007007B9">
              <w:rPr>
                <w:rFonts w:ascii="ArialMT" w:hAnsi="ArialMT"/>
                <w:sz w:val="22"/>
                <w:szCs w:val="22"/>
              </w:rPr>
              <w:t xml:space="preserve">The reading attainment of target pupils and those in DADV/SEND groups improve. </w:t>
            </w:r>
          </w:p>
          <w:p w14:paraId="04E95DDB" w14:textId="77777777" w:rsidR="00075E68" w:rsidRDefault="006F4F0E" w:rsidP="007007B9">
            <w:pPr>
              <w:pStyle w:val="NormalWeb"/>
              <w:rPr>
                <w:rFonts w:ascii="ArialMT" w:hAnsi="ArialMT"/>
                <w:sz w:val="22"/>
                <w:szCs w:val="22"/>
              </w:rPr>
            </w:pPr>
            <w:r w:rsidRPr="007007B9">
              <w:rPr>
                <w:rFonts w:ascii="ArialMT" w:hAnsi="ArialMT"/>
                <w:sz w:val="22"/>
                <w:szCs w:val="22"/>
              </w:rPr>
              <w:t xml:space="preserve">TAs will deliver effective intervention resulting in targeted pupils hey can consistently model and scaffold strategies. </w:t>
            </w:r>
          </w:p>
          <w:p w14:paraId="426D3A63" w14:textId="77777777" w:rsidR="00312FFC" w:rsidRDefault="00312FFC" w:rsidP="00312FFC">
            <w:pPr>
              <w:pStyle w:val="TableRowCentered"/>
              <w:jc w:val="left"/>
              <w:rPr>
                <w:rFonts w:ascii="ArialMT" w:hAnsi="ArialMT"/>
                <w:color w:val="006DBF"/>
                <w:sz w:val="22"/>
                <w:szCs w:val="22"/>
              </w:rPr>
            </w:pPr>
            <w:hyperlink r:id="rId12" w:history="1">
              <w:r w:rsidRPr="00DF031D">
                <w:rPr>
                  <w:rStyle w:val="Hyperlink"/>
                  <w:rFonts w:ascii="ArialMT" w:hAnsi="ArialMT"/>
                  <w:sz w:val="22"/>
                  <w:szCs w:val="22"/>
                </w:rPr>
                <w:t>https://educationendowmentfoundation.org.uk/education-evidence/guidance-reports/effective-professional-development</w:t>
              </w:r>
            </w:hyperlink>
          </w:p>
          <w:p w14:paraId="6A52A56F" w14:textId="794C731F" w:rsidR="00312FFC" w:rsidRDefault="00312FFC" w:rsidP="007007B9">
            <w:pPr>
              <w:pStyle w:val="NormalWeb"/>
              <w:rPr>
                <w:rFonts w:ascii="ArialMT" w:hAnsi="ArialMT"/>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17028" w14:textId="1BD0E4AC" w:rsidR="00075E68" w:rsidRDefault="00813480">
            <w:pPr>
              <w:pStyle w:val="TableRowCentered"/>
              <w:jc w:val="left"/>
              <w:rPr>
                <w:sz w:val="22"/>
              </w:rPr>
            </w:pPr>
            <w:r>
              <w:rPr>
                <w:sz w:val="22"/>
              </w:rPr>
              <w:t xml:space="preserve">1,2 </w:t>
            </w:r>
          </w:p>
        </w:tc>
      </w:tr>
      <w:tr w:rsidR="00FF58BC" w14:paraId="180CDB4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7380D" w14:textId="2D86B27C" w:rsidR="00FF58BC" w:rsidRDefault="005429F8" w:rsidP="00D7707B">
            <w:pPr>
              <w:rPr>
                <w:rFonts w:ascii="Arial" w:hAnsi="Arial" w:cs="Arial"/>
                <w:sz w:val="22"/>
                <w:szCs w:val="22"/>
              </w:rPr>
            </w:pPr>
            <w:r w:rsidRPr="00D7707B">
              <w:rPr>
                <w:rFonts w:ascii="Arial" w:hAnsi="Arial" w:cs="Arial"/>
                <w:sz w:val="22"/>
                <w:szCs w:val="22"/>
              </w:rPr>
              <w:t>Resource and i</w:t>
            </w:r>
            <w:r w:rsidR="00FF58BC" w:rsidRPr="00D7707B">
              <w:rPr>
                <w:rFonts w:ascii="Arial" w:hAnsi="Arial" w:cs="Arial"/>
                <w:sz w:val="22"/>
                <w:szCs w:val="22"/>
              </w:rPr>
              <w:t>mplement new progression maps developed with clear, small steps for consolidation, new learning, and arithmetic.</w:t>
            </w:r>
          </w:p>
          <w:p w14:paraId="237A1631" w14:textId="77777777" w:rsidR="00D7707B" w:rsidRPr="00D7707B" w:rsidRDefault="00D7707B" w:rsidP="00D7707B">
            <w:pPr>
              <w:rPr>
                <w:rFonts w:ascii="Arial" w:hAnsi="Arial" w:cs="Arial"/>
                <w:sz w:val="22"/>
                <w:szCs w:val="22"/>
              </w:rPr>
            </w:pPr>
          </w:p>
          <w:p w14:paraId="39A085B0" w14:textId="7369E56A" w:rsidR="00FF58BC" w:rsidRDefault="00FF58BC" w:rsidP="00D7707B">
            <w:pPr>
              <w:rPr>
                <w:rFonts w:ascii="Arial" w:hAnsi="Arial" w:cs="Arial"/>
                <w:sz w:val="22"/>
                <w:szCs w:val="22"/>
              </w:rPr>
            </w:pPr>
            <w:r w:rsidRPr="00D7707B">
              <w:rPr>
                <w:rFonts w:ascii="Arial" w:hAnsi="Arial" w:cs="Arial"/>
                <w:sz w:val="22"/>
                <w:szCs w:val="22"/>
              </w:rPr>
              <w:t xml:space="preserve">Teachers are supported with CPD and </w:t>
            </w:r>
            <w:r w:rsidRPr="00D7707B">
              <w:rPr>
                <w:rFonts w:ascii="Arial" w:hAnsi="Arial" w:cs="Arial"/>
                <w:sz w:val="22"/>
                <w:szCs w:val="22"/>
              </w:rPr>
              <w:lastRenderedPageBreak/>
              <w:t>coaching to implement mastery in maths in EYFS and KS1 to strengthen pupil fluency</w:t>
            </w:r>
            <w:r w:rsidR="00B24774">
              <w:rPr>
                <w:rFonts w:ascii="Arial" w:hAnsi="Arial" w:cs="Arial"/>
                <w:sz w:val="22"/>
                <w:szCs w:val="22"/>
              </w:rPr>
              <w:t xml:space="preserve">, </w:t>
            </w:r>
            <w:r w:rsidRPr="00D7707B">
              <w:rPr>
                <w:rFonts w:ascii="Arial" w:hAnsi="Arial" w:cs="Arial"/>
                <w:sz w:val="22"/>
                <w:szCs w:val="22"/>
              </w:rPr>
              <w:t xml:space="preserve">to implement </w:t>
            </w:r>
            <w:r w:rsidR="00A61620" w:rsidRPr="00D7707B">
              <w:rPr>
                <w:rFonts w:ascii="Arial" w:hAnsi="Arial" w:cs="Arial"/>
                <w:sz w:val="22"/>
                <w:szCs w:val="22"/>
              </w:rPr>
              <w:t>Number</w:t>
            </w:r>
            <w:r w:rsidR="00A61620">
              <w:rPr>
                <w:rFonts w:ascii="Arial" w:hAnsi="Arial" w:cs="Arial"/>
                <w:sz w:val="22"/>
                <w:szCs w:val="22"/>
              </w:rPr>
              <w:t>-</w:t>
            </w:r>
            <w:r w:rsidR="00A61620" w:rsidRPr="00D7707B">
              <w:rPr>
                <w:rFonts w:ascii="Arial" w:hAnsi="Arial" w:cs="Arial"/>
                <w:sz w:val="22"/>
                <w:szCs w:val="22"/>
              </w:rPr>
              <w:t xml:space="preserve"> sense</w:t>
            </w:r>
            <w:r w:rsidRPr="00D7707B">
              <w:rPr>
                <w:rFonts w:ascii="Arial" w:hAnsi="Arial" w:cs="Arial"/>
                <w:sz w:val="22"/>
                <w:szCs w:val="22"/>
              </w:rPr>
              <w:t xml:space="preserve"> in Y3 and 4 to strengthen pupil fluency.</w:t>
            </w:r>
          </w:p>
          <w:p w14:paraId="756D55A0" w14:textId="605D8FCF" w:rsidR="006B3AF9" w:rsidRPr="00D7707B" w:rsidRDefault="00B24774" w:rsidP="00D7707B">
            <w:pPr>
              <w:rPr>
                <w:rFonts w:ascii="Arial" w:hAnsi="Arial" w:cs="Arial"/>
                <w:sz w:val="22"/>
                <w:szCs w:val="22"/>
              </w:rPr>
            </w:pPr>
            <w:r>
              <w:rPr>
                <w:rFonts w:ascii="Arial" w:hAnsi="Arial" w:cs="Arial"/>
                <w:sz w:val="22"/>
                <w:szCs w:val="22"/>
              </w:rPr>
              <w:t xml:space="preserve">And </w:t>
            </w:r>
            <w:r w:rsidR="00FF58BC" w:rsidRPr="00D7707B">
              <w:rPr>
                <w:rFonts w:ascii="Arial" w:hAnsi="Arial" w:cs="Arial"/>
                <w:sz w:val="22"/>
                <w:szCs w:val="22"/>
              </w:rPr>
              <w:t>Arithmetic focus in Years 4 and 6 using detailed progression maps with weekly assessment data to strengthen pupil fluency.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2EF90" w14:textId="135E299A" w:rsidR="00014043" w:rsidRDefault="00014043" w:rsidP="00D7707B">
            <w:pPr>
              <w:rPr>
                <w:rFonts w:ascii="Arial" w:hAnsi="Arial" w:cs="Arial"/>
                <w:sz w:val="22"/>
                <w:szCs w:val="22"/>
              </w:rPr>
            </w:pPr>
            <w:r w:rsidRPr="00D7707B">
              <w:rPr>
                <w:rFonts w:ascii="Arial" w:hAnsi="Arial" w:cs="Arial"/>
                <w:sz w:val="22"/>
                <w:szCs w:val="22"/>
              </w:rPr>
              <w:lastRenderedPageBreak/>
              <w:t xml:space="preserve">Attainment in Maths at the end of KS2 will improve. </w:t>
            </w:r>
          </w:p>
          <w:p w14:paraId="1E6EC167" w14:textId="77777777" w:rsidR="00D7707B" w:rsidRPr="00D7707B" w:rsidRDefault="00D7707B" w:rsidP="00D7707B">
            <w:pPr>
              <w:rPr>
                <w:rFonts w:ascii="Arial" w:hAnsi="Arial" w:cs="Arial"/>
                <w:sz w:val="22"/>
                <w:szCs w:val="22"/>
              </w:rPr>
            </w:pPr>
          </w:p>
          <w:p w14:paraId="1A9C2276" w14:textId="19FE58B3" w:rsidR="00014043" w:rsidRDefault="00014043" w:rsidP="00D7707B">
            <w:pPr>
              <w:rPr>
                <w:rFonts w:ascii="Arial" w:hAnsi="Arial" w:cs="Arial"/>
                <w:sz w:val="22"/>
                <w:szCs w:val="22"/>
              </w:rPr>
            </w:pPr>
            <w:r w:rsidRPr="00D7707B">
              <w:rPr>
                <w:rFonts w:ascii="Arial" w:hAnsi="Arial" w:cs="Arial"/>
                <w:sz w:val="22"/>
                <w:szCs w:val="22"/>
              </w:rPr>
              <w:t xml:space="preserve">Attainment in Maths at the end of Y4 will improve. </w:t>
            </w:r>
          </w:p>
          <w:p w14:paraId="4D9D7B0E" w14:textId="77777777" w:rsidR="00D7707B" w:rsidRPr="00D7707B" w:rsidRDefault="00D7707B" w:rsidP="00D7707B">
            <w:pPr>
              <w:rPr>
                <w:rFonts w:ascii="Arial" w:hAnsi="Arial" w:cs="Arial"/>
                <w:sz w:val="22"/>
                <w:szCs w:val="22"/>
              </w:rPr>
            </w:pPr>
          </w:p>
          <w:p w14:paraId="72E2CFE5" w14:textId="77777777" w:rsidR="00014043" w:rsidRPr="00D7707B" w:rsidRDefault="00014043" w:rsidP="00D7707B">
            <w:pPr>
              <w:rPr>
                <w:rFonts w:ascii="Arial" w:hAnsi="Arial" w:cs="Arial"/>
                <w:sz w:val="22"/>
                <w:szCs w:val="22"/>
              </w:rPr>
            </w:pPr>
            <w:r w:rsidRPr="00D7707B">
              <w:rPr>
                <w:rFonts w:ascii="Arial" w:hAnsi="Arial" w:cs="Arial"/>
                <w:sz w:val="22"/>
                <w:szCs w:val="22"/>
              </w:rPr>
              <w:t>Pupils will show good progress in their mastery of arithmetic.</w:t>
            </w:r>
          </w:p>
          <w:p w14:paraId="44462D56" w14:textId="77777777" w:rsidR="00FF58BC" w:rsidRDefault="00FF58BC" w:rsidP="00D7707B">
            <w:pPr>
              <w:rPr>
                <w:rFonts w:ascii="Arial" w:hAnsi="Arial" w:cs="Arial"/>
                <w:sz w:val="22"/>
                <w:szCs w:val="22"/>
              </w:rPr>
            </w:pPr>
          </w:p>
          <w:p w14:paraId="7E7ADA46" w14:textId="6538D9D2" w:rsidR="00647BC7" w:rsidRPr="00D7707B" w:rsidRDefault="00647BC7" w:rsidP="00D7707B">
            <w:pPr>
              <w:rPr>
                <w:rFonts w:ascii="Arial" w:hAnsi="Arial" w:cs="Arial"/>
                <w:sz w:val="22"/>
                <w:szCs w:val="22"/>
              </w:rPr>
            </w:pPr>
            <w:hyperlink r:id="rId13" w:history="1">
              <w:r w:rsidRPr="00DF031D">
                <w:rPr>
                  <w:rStyle w:val="Hyperlink"/>
                  <w:rFonts w:cs="Arial"/>
                  <w:sz w:val="22"/>
                  <w:szCs w:val="22"/>
                </w:rPr>
                <w:t>https://educationendowmentfoundation.org.uk/education-evidence/evidence-reviews/mathematics-in-key-stages-2-and-3</w:t>
              </w:r>
            </w:hyperlink>
            <w:r>
              <w:rPr>
                <w:rFonts w:ascii="Arial" w:hAnsi="Arial" w:cs="Arial"/>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913" w14:textId="4F679AB7" w:rsidR="00FF58BC" w:rsidRDefault="00813480" w:rsidP="00FF58BC">
            <w:pPr>
              <w:pStyle w:val="TableRowCentered"/>
              <w:jc w:val="left"/>
              <w:rPr>
                <w:sz w:val="22"/>
              </w:rPr>
            </w:pPr>
            <w:r>
              <w:rPr>
                <w:sz w:val="22"/>
              </w:rPr>
              <w:t xml:space="preserve">1,2 </w:t>
            </w:r>
          </w:p>
        </w:tc>
      </w:tr>
      <w:tr w:rsidR="00FF4F20" w14:paraId="5515210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9D5E7" w14:textId="6D9099FB" w:rsidR="00FF4F20" w:rsidRDefault="003268B1" w:rsidP="00FF58BC">
            <w:pPr>
              <w:rPr>
                <w:rFonts w:ascii="Arial" w:eastAsia="Arial" w:hAnsi="Arial" w:cs="Arial"/>
                <w:sz w:val="18"/>
                <w:szCs w:val="18"/>
              </w:rPr>
            </w:pPr>
            <w:r w:rsidRPr="00CB6158">
              <w:rPr>
                <w:rFonts w:ascii="Arial" w:eastAsia="Arial" w:hAnsi="Arial" w:cs="Arial"/>
                <w:sz w:val="22"/>
                <w:szCs w:val="22"/>
              </w:rPr>
              <w:t xml:space="preserve">CPI training refresher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510FB" w14:textId="77777777" w:rsidR="00FF4F20" w:rsidRDefault="00DD5CD8" w:rsidP="00FE44CE">
            <w:pPr>
              <w:rPr>
                <w:rFonts w:ascii="Arial" w:eastAsia="Arial" w:hAnsi="Arial" w:cs="Arial"/>
                <w:sz w:val="22"/>
                <w:szCs w:val="22"/>
              </w:rPr>
            </w:pPr>
            <w:r w:rsidRPr="00DD5CD8">
              <w:rPr>
                <w:rFonts w:ascii="Arial" w:eastAsia="Arial" w:hAnsi="Arial" w:cs="Arial"/>
                <w:sz w:val="22"/>
                <w:szCs w:val="22"/>
              </w:rPr>
              <w:t>CPI Safety Intervention incorporates trauma-informed and person-centred approaches. The programme is the perfect solution for professionals working in health, social care and education who need to prevent and/or intervene in crisis situations.</w:t>
            </w:r>
          </w:p>
          <w:p w14:paraId="2DBD7597" w14:textId="77777777" w:rsidR="00E64477" w:rsidRDefault="00E64477" w:rsidP="00FE44CE">
            <w:pPr>
              <w:rPr>
                <w:rFonts w:ascii="Arial" w:eastAsia="Arial" w:hAnsi="Arial" w:cs="Arial"/>
                <w:sz w:val="22"/>
                <w:szCs w:val="22"/>
              </w:rPr>
            </w:pPr>
          </w:p>
          <w:p w14:paraId="4EE411DD" w14:textId="3E799B30" w:rsidR="00E64477" w:rsidRDefault="00E64477" w:rsidP="00FE44CE">
            <w:pPr>
              <w:rPr>
                <w:rFonts w:ascii="Arial" w:eastAsia="Arial" w:hAnsi="Arial" w:cs="Arial"/>
                <w:sz w:val="22"/>
                <w:szCs w:val="22"/>
              </w:rPr>
            </w:pPr>
            <w:hyperlink r:id="rId14" w:history="1">
              <w:r w:rsidRPr="00DF031D">
                <w:rPr>
                  <w:rStyle w:val="Hyperlink"/>
                  <w:rFonts w:eastAsia="Arial" w:cs="Arial"/>
                  <w:sz w:val="22"/>
                  <w:szCs w:val="22"/>
                </w:rPr>
                <w:t>https://educationendowmentfoundation.org.uk/education-evidence/guidance-reports/behaviour</w:t>
              </w:r>
            </w:hyperlink>
            <w:r>
              <w:rPr>
                <w:rFonts w:ascii="Arial" w:eastAsia="Arial" w:hAnsi="Arial" w:cs="Arial"/>
                <w:sz w:val="22"/>
                <w:szCs w:val="22"/>
              </w:rPr>
              <w:t xml:space="preserve"> </w:t>
            </w:r>
          </w:p>
          <w:p w14:paraId="202FED71" w14:textId="5854F912" w:rsidR="00E64477" w:rsidRPr="00FE44CE" w:rsidRDefault="00E64477" w:rsidP="00FE44CE">
            <w:pPr>
              <w:rPr>
                <w:rFonts w:ascii="Arial" w:eastAsia="Arial"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4B874" w14:textId="657EE108" w:rsidR="00FF4F20" w:rsidRDefault="003268B1" w:rsidP="00FF58BC">
            <w:pPr>
              <w:pStyle w:val="TableRowCentered"/>
              <w:jc w:val="left"/>
              <w:rPr>
                <w:sz w:val="22"/>
              </w:rPr>
            </w:pPr>
            <w:r>
              <w:rPr>
                <w:sz w:val="22"/>
              </w:rPr>
              <w:t>3</w:t>
            </w:r>
          </w:p>
        </w:tc>
      </w:tr>
    </w:tbl>
    <w:p w14:paraId="2A7D5522" w14:textId="77777777" w:rsidR="00E66558" w:rsidRDefault="00E66558" w:rsidP="00ED5108"/>
    <w:p w14:paraId="2A7D5523" w14:textId="5B2BE35F" w:rsidR="00E66558" w:rsidRPr="00237F3D" w:rsidRDefault="009D71E8" w:rsidP="00AA355B">
      <w:pPr>
        <w:pStyle w:val="Heading3"/>
        <w:rPr>
          <w:rFonts w:ascii="Arial" w:hAnsi="Arial" w:cs="Arial"/>
        </w:rPr>
      </w:pPr>
      <w:r w:rsidRPr="00237F3D">
        <w:rPr>
          <w:rFonts w:ascii="Arial" w:hAnsi="Arial" w:cs="Arial"/>
        </w:rPr>
        <w:t xml:space="preserve">Targeted academic support (for example, </w:t>
      </w:r>
      <w:r w:rsidR="00D33FE5" w:rsidRPr="00237F3D">
        <w:rPr>
          <w:rFonts w:ascii="Arial" w:hAnsi="Arial" w:cs="Arial"/>
        </w:rPr>
        <w:t>tutoring, one-to-one support</w:t>
      </w:r>
      <w:r w:rsidR="00F776E1" w:rsidRPr="00237F3D">
        <w:rPr>
          <w:rFonts w:ascii="Arial" w:hAnsi="Arial" w:cs="Arial"/>
        </w:rPr>
        <w:t>,</w:t>
      </w:r>
      <w:r w:rsidR="00D33FE5" w:rsidRPr="00237F3D">
        <w:rPr>
          <w:rFonts w:ascii="Arial" w:hAnsi="Arial" w:cs="Arial"/>
        </w:rPr>
        <w:t xml:space="preserve"> </w:t>
      </w:r>
      <w:r w:rsidRPr="00237F3D">
        <w:rPr>
          <w:rFonts w:ascii="Arial" w:hAnsi="Arial" w:cs="Arial"/>
        </w:rPr>
        <w:t xml:space="preserve">structured interventions) </w:t>
      </w:r>
    </w:p>
    <w:p w14:paraId="2A7D5524" w14:textId="6A1FAE43" w:rsidR="00E66558" w:rsidRPr="00237F3D" w:rsidRDefault="009D71E8">
      <w:pPr>
        <w:rPr>
          <w:rFonts w:ascii="Arial" w:hAnsi="Arial" w:cs="Arial"/>
          <w:sz w:val="28"/>
          <w:szCs w:val="28"/>
        </w:rPr>
      </w:pPr>
      <w:r w:rsidRPr="00237F3D">
        <w:rPr>
          <w:rFonts w:ascii="Arial" w:hAnsi="Arial" w:cs="Arial"/>
          <w:sz w:val="28"/>
          <w:szCs w:val="28"/>
        </w:rPr>
        <w:t xml:space="preserve">Budgeted cost: </w:t>
      </w:r>
      <w:r w:rsidR="00B70A8C" w:rsidRPr="00237F3D">
        <w:rPr>
          <w:rFonts w:ascii="Arial" w:hAnsi="Arial" w:cs="Arial"/>
          <w:b/>
          <w:bCs/>
          <w:i/>
          <w:iCs/>
          <w:sz w:val="28"/>
          <w:szCs w:val="28"/>
        </w:rPr>
        <w:t>£32,224</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A6535D" w:rsidRDefault="009D71E8">
            <w:pPr>
              <w:pStyle w:val="TableHeader"/>
              <w:jc w:val="left"/>
              <w:rPr>
                <w:sz w:val="22"/>
                <w:szCs w:val="22"/>
              </w:rPr>
            </w:pPr>
            <w:r w:rsidRPr="00A6535D">
              <w:rPr>
                <w:sz w:val="22"/>
                <w:szCs w:val="22"/>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A6535D" w:rsidRDefault="009D71E8">
            <w:pPr>
              <w:pStyle w:val="TableHeader"/>
              <w:jc w:val="left"/>
              <w:rPr>
                <w:sz w:val="22"/>
                <w:szCs w:val="22"/>
              </w:rPr>
            </w:pPr>
            <w:r w:rsidRPr="00A6535D">
              <w:rPr>
                <w:sz w:val="22"/>
                <w:szCs w:val="22"/>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A6535D" w:rsidRDefault="009D71E8">
            <w:pPr>
              <w:pStyle w:val="TableHeader"/>
              <w:jc w:val="left"/>
              <w:rPr>
                <w:sz w:val="22"/>
                <w:szCs w:val="22"/>
              </w:rPr>
            </w:pPr>
            <w:r w:rsidRPr="00A6535D">
              <w:rPr>
                <w:sz w:val="22"/>
                <w:szCs w:val="22"/>
              </w:rPr>
              <w:t>Challenge number(s) addressed</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E286B" w14:textId="77777777" w:rsidR="00DD5607" w:rsidRDefault="00F63969" w:rsidP="00DD5607">
            <w:pPr>
              <w:pStyle w:val="NormalWeb"/>
              <w:rPr>
                <w:rFonts w:ascii="Arial" w:hAnsi="Arial" w:cs="Arial"/>
                <w:color w:val="0C0C0C"/>
                <w:sz w:val="22"/>
                <w:szCs w:val="22"/>
              </w:rPr>
            </w:pPr>
            <w:r w:rsidRPr="00C00F5C">
              <w:rPr>
                <w:rFonts w:ascii="Arial" w:hAnsi="Arial" w:cs="Arial"/>
                <w:color w:val="0C0C0C"/>
                <w:sz w:val="22"/>
                <w:szCs w:val="22"/>
              </w:rPr>
              <w:t xml:space="preserve">An additional key person </w:t>
            </w:r>
            <w:r w:rsidR="008A6061">
              <w:rPr>
                <w:rFonts w:ascii="Arial" w:hAnsi="Arial" w:cs="Arial"/>
                <w:color w:val="0C0C0C"/>
                <w:sz w:val="22"/>
                <w:szCs w:val="22"/>
              </w:rPr>
              <w:t xml:space="preserve">across the </w:t>
            </w:r>
            <w:r w:rsidR="00EE2155">
              <w:rPr>
                <w:rFonts w:ascii="Arial" w:hAnsi="Arial" w:cs="Arial"/>
                <w:color w:val="0C0C0C"/>
                <w:sz w:val="22"/>
                <w:szCs w:val="22"/>
              </w:rPr>
              <w:t xml:space="preserve">reception classes </w:t>
            </w:r>
            <w:r w:rsidRPr="00C00F5C">
              <w:rPr>
                <w:rFonts w:ascii="Arial" w:hAnsi="Arial" w:cs="Arial"/>
                <w:color w:val="0C0C0C"/>
                <w:sz w:val="22"/>
                <w:szCs w:val="22"/>
              </w:rPr>
              <w:t xml:space="preserve">to increase the staff /child ratios </w:t>
            </w:r>
            <w:r w:rsidR="00954106" w:rsidRPr="00C00F5C">
              <w:rPr>
                <w:rFonts w:ascii="Arial" w:hAnsi="Arial" w:cs="Arial"/>
                <w:color w:val="0C0C0C"/>
                <w:sz w:val="22"/>
                <w:szCs w:val="22"/>
              </w:rPr>
              <w:t>to</w:t>
            </w:r>
            <w:r w:rsidRPr="00C00F5C">
              <w:rPr>
                <w:rFonts w:ascii="Arial" w:hAnsi="Arial" w:cs="Arial"/>
                <w:color w:val="0C0C0C"/>
                <w:sz w:val="22"/>
                <w:szCs w:val="22"/>
              </w:rPr>
              <w:t xml:space="preserve"> develop speaking and listening skills. </w:t>
            </w:r>
          </w:p>
          <w:p w14:paraId="6AC6F399" w14:textId="6689B692" w:rsidR="00F63969" w:rsidRPr="00DD5607" w:rsidRDefault="00DD5607" w:rsidP="00F63969">
            <w:pPr>
              <w:pStyle w:val="NormalWeb"/>
              <w:rPr>
                <w:rFonts w:ascii="Arial" w:hAnsi="Arial" w:cs="Arial"/>
                <w:sz w:val="22"/>
                <w:szCs w:val="22"/>
              </w:rPr>
            </w:pPr>
            <w:r>
              <w:rPr>
                <w:rFonts w:ascii="Arial" w:hAnsi="Arial" w:cs="Arial"/>
                <w:color w:val="0C0C0C"/>
                <w:sz w:val="22"/>
                <w:szCs w:val="22"/>
              </w:rPr>
              <w:t>£15,624</w:t>
            </w:r>
          </w:p>
          <w:p w14:paraId="2A7D552D" w14:textId="383EE3CD" w:rsidR="00E66558" w:rsidRPr="00B17AE5" w:rsidRDefault="00DD5607" w:rsidP="00AF3851">
            <w:pPr>
              <w:pStyle w:val="NormalWeb"/>
              <w:rPr>
                <w:rFonts w:ascii="Arial" w:hAnsi="Arial" w:cs="Arial"/>
                <w:color w:val="0C0C0C"/>
                <w:sz w:val="22"/>
                <w:szCs w:val="22"/>
              </w:rPr>
            </w:pPr>
            <w:r>
              <w:rPr>
                <w:rFonts w:ascii="Arial" w:hAnsi="Arial" w:cs="Arial"/>
                <w:color w:val="0C0C0C"/>
                <w:sz w:val="22"/>
                <w:szCs w:val="22"/>
              </w:rPr>
              <w:t>Employment of a Speech and Language Support assistant</w:t>
            </w:r>
            <w:r w:rsidR="00FE71D0">
              <w:rPr>
                <w:rFonts w:ascii="Arial" w:hAnsi="Arial" w:cs="Arial"/>
                <w:color w:val="0C0C0C"/>
                <w:sz w:val="22"/>
                <w:szCs w:val="22"/>
              </w:rPr>
              <w:t xml:space="preserve"> to </w:t>
            </w:r>
            <w:r w:rsidR="00F36D17" w:rsidRPr="007419C7">
              <w:rPr>
                <w:rFonts w:ascii="Arial" w:hAnsi="Arial" w:cs="Arial"/>
                <w:color w:val="0C0C0C"/>
                <w:sz w:val="22"/>
                <w:szCs w:val="22"/>
              </w:rPr>
              <w:t xml:space="preserve">undertake duties and the implementation of Speech and Language Therapy (SLT) treatment plans for pupils </w:t>
            </w:r>
            <w:r w:rsidR="00304F65">
              <w:rPr>
                <w:rFonts w:ascii="Arial" w:hAnsi="Arial" w:cs="Arial"/>
                <w:color w:val="0C0C0C"/>
                <w:sz w:val="22"/>
                <w:szCs w:val="22"/>
              </w:rPr>
              <w:t xml:space="preserve">and </w:t>
            </w:r>
            <w:r w:rsidR="00F36D17" w:rsidRPr="007419C7">
              <w:rPr>
                <w:rFonts w:ascii="Arial" w:hAnsi="Arial" w:cs="Arial"/>
                <w:color w:val="0C0C0C"/>
                <w:sz w:val="22"/>
                <w:szCs w:val="22"/>
              </w:rPr>
              <w:t xml:space="preserve">assessments under </w:t>
            </w:r>
            <w:r w:rsidR="00F36D17" w:rsidRPr="007419C7">
              <w:rPr>
                <w:rFonts w:ascii="Arial" w:hAnsi="Arial" w:cs="Arial"/>
                <w:color w:val="0C0C0C"/>
                <w:sz w:val="22"/>
                <w:szCs w:val="22"/>
              </w:rPr>
              <w:lastRenderedPageBreak/>
              <w:t xml:space="preserve">the direction of a qualified Speech and Language Therapist.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201B3" w14:textId="77777777" w:rsidR="00E66558" w:rsidRDefault="00A516D3" w:rsidP="00F62AB9">
            <w:pPr>
              <w:pStyle w:val="NormalWeb"/>
              <w:rPr>
                <w:rFonts w:ascii="Arial" w:hAnsi="Arial" w:cs="Arial"/>
                <w:color w:val="006DBF"/>
                <w:sz w:val="22"/>
                <w:szCs w:val="22"/>
              </w:rPr>
            </w:pPr>
            <w:r w:rsidRPr="00C00F5C">
              <w:rPr>
                <w:rFonts w:ascii="Arial" w:hAnsi="Arial" w:cs="Arial"/>
                <w:color w:val="0C0C0C"/>
                <w:sz w:val="22"/>
                <w:szCs w:val="22"/>
              </w:rPr>
              <w:lastRenderedPageBreak/>
              <w:t xml:space="preserve">Communication and language approaches emphasise the importance of spoken language and verbal interaction for young children. They are based on the idea that children’s language development benefits from approaches that explicitly support communication through talking, verbal expression, modelling language and reasoning. On average, children who are involved in communication and language approaches make approximately </w:t>
            </w:r>
            <w:r w:rsidRPr="00C00F5C">
              <w:rPr>
                <w:rFonts w:ascii="Arial" w:hAnsi="Arial" w:cs="Arial"/>
                <w:color w:val="006DBF"/>
                <w:sz w:val="22"/>
                <w:szCs w:val="22"/>
              </w:rPr>
              <w:t xml:space="preserve">+6 months additional progress over the course of a year. </w:t>
            </w:r>
          </w:p>
          <w:p w14:paraId="2A7D552E" w14:textId="352248DC" w:rsidR="00F62AB9" w:rsidRPr="00C00F5C" w:rsidRDefault="00F62AB9" w:rsidP="00F62AB9">
            <w:pPr>
              <w:pStyle w:val="NormalWeb"/>
              <w:rPr>
                <w:rFonts w:ascii="Arial"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398DADB" w:rsidR="00E66558" w:rsidRPr="00C00F5C" w:rsidRDefault="00EA0310">
            <w:pPr>
              <w:pStyle w:val="TableRowCentered"/>
              <w:jc w:val="left"/>
              <w:rPr>
                <w:rFonts w:cs="Arial"/>
                <w:sz w:val="22"/>
                <w:szCs w:val="22"/>
              </w:rPr>
            </w:pPr>
            <w:r>
              <w:rPr>
                <w:rFonts w:cs="Arial"/>
                <w:sz w:val="22"/>
                <w:szCs w:val="22"/>
              </w:rPr>
              <w:t>1,2,3,4</w:t>
            </w:r>
          </w:p>
        </w:tc>
      </w:tr>
      <w:tr w:rsidR="00A516D3" w14:paraId="3D7553E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D509C" w14:textId="640B2980" w:rsidR="00A516D3" w:rsidRDefault="00A516D3" w:rsidP="001622C9">
            <w:pPr>
              <w:pStyle w:val="NormalWeb"/>
              <w:rPr>
                <w:rFonts w:ascii="Arial" w:hAnsi="Arial" w:cs="Arial"/>
                <w:color w:val="0C0C0C"/>
                <w:sz w:val="22"/>
                <w:szCs w:val="22"/>
              </w:rPr>
            </w:pPr>
            <w:r w:rsidRPr="00C00F5C">
              <w:rPr>
                <w:rFonts w:ascii="Arial" w:hAnsi="Arial" w:cs="Arial"/>
                <w:color w:val="0C0C0C"/>
                <w:sz w:val="22"/>
                <w:szCs w:val="22"/>
              </w:rPr>
              <w:t xml:space="preserve">Parental engagement </w:t>
            </w:r>
            <w:r w:rsidR="001622C9">
              <w:rPr>
                <w:rFonts w:ascii="Arial" w:hAnsi="Arial" w:cs="Arial"/>
                <w:color w:val="0C0C0C"/>
                <w:sz w:val="22"/>
                <w:szCs w:val="22"/>
              </w:rPr>
              <w:t xml:space="preserve">across School and </w:t>
            </w:r>
            <w:r w:rsidRPr="00C00F5C">
              <w:rPr>
                <w:rFonts w:ascii="Arial" w:hAnsi="Arial" w:cs="Arial"/>
                <w:color w:val="0C0C0C"/>
                <w:sz w:val="22"/>
                <w:szCs w:val="22"/>
              </w:rPr>
              <w:t>in the Early Years</w:t>
            </w:r>
          </w:p>
          <w:p w14:paraId="12708A65" w14:textId="77777777" w:rsidR="001622C9" w:rsidRDefault="001622C9" w:rsidP="001622C9">
            <w:pPr>
              <w:pStyle w:val="NormalWeb"/>
              <w:rPr>
                <w:rFonts w:ascii="Arial" w:hAnsi="Arial" w:cs="Arial"/>
                <w:color w:val="0C0C0C"/>
                <w:sz w:val="22"/>
                <w:szCs w:val="22"/>
              </w:rPr>
            </w:pPr>
            <w:r>
              <w:rPr>
                <w:rFonts w:ascii="Arial" w:hAnsi="Arial" w:cs="Arial"/>
                <w:color w:val="0C0C0C"/>
                <w:sz w:val="22"/>
                <w:szCs w:val="22"/>
              </w:rPr>
              <w:t>Showbie</w:t>
            </w:r>
          </w:p>
          <w:p w14:paraId="0516CC3F" w14:textId="50AA5B61" w:rsidR="00C45864" w:rsidRPr="00C00F5C" w:rsidRDefault="00C45864" w:rsidP="001622C9">
            <w:pPr>
              <w:pStyle w:val="NormalWeb"/>
              <w:rPr>
                <w:rFonts w:ascii="Arial" w:hAnsi="Arial" w:cs="Arial"/>
                <w:color w:val="0C0C0C"/>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631FA" w14:textId="77AC2250" w:rsidR="00A516D3" w:rsidRPr="00B17AE5" w:rsidRDefault="00530469" w:rsidP="00A516D3">
            <w:pPr>
              <w:pStyle w:val="NormalWeb"/>
              <w:rPr>
                <w:rFonts w:ascii="Arial" w:hAnsi="Arial" w:cs="Arial"/>
                <w:sz w:val="22"/>
                <w:szCs w:val="22"/>
              </w:rPr>
            </w:pPr>
            <w:r w:rsidRPr="00C00F5C">
              <w:rPr>
                <w:rFonts w:ascii="Arial" w:hAnsi="Arial" w:cs="Arial"/>
                <w:color w:val="0C0C0C"/>
                <w:sz w:val="22"/>
                <w:szCs w:val="22"/>
              </w:rPr>
              <w:t xml:space="preserve">Actively involving parents in supporting their children’s learning and development. Strategies include: approaches that encourage parents to read and talk with their children at home or to participate in activities in the early years setting; programmes that focus directly on parents themselves, for example, providing training in parenting skills or adult numeracy and literacy support; and more intensive programmes for disadvantaged families or families in crisis, for example through schools appointing a family liaison that work with parents through either home visits or other targeted approaches. On average, parental engagement programmes evaluated to date have led to a positive impact of approximately </w:t>
            </w:r>
            <w:r w:rsidRPr="00C00F5C">
              <w:rPr>
                <w:rFonts w:ascii="Arial" w:hAnsi="Arial" w:cs="Arial"/>
                <w:color w:val="006DBF"/>
                <w:sz w:val="22"/>
                <w:szCs w:val="22"/>
              </w:rPr>
              <w:t>+4 months progress over the course of a year</w:t>
            </w:r>
            <w:r w:rsidRPr="00C00F5C">
              <w:rPr>
                <w:rFonts w:ascii="Arial" w:hAnsi="Arial" w:cs="Arial"/>
                <w:color w:val="0C0C0C"/>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81A4A" w14:textId="77777777" w:rsidR="00A516D3" w:rsidRDefault="00A516D3">
            <w:pPr>
              <w:pStyle w:val="TableRowCentered"/>
              <w:jc w:val="left"/>
              <w:rPr>
                <w:sz w:val="22"/>
              </w:rPr>
            </w:pPr>
          </w:p>
        </w:tc>
      </w:tr>
      <w:tr w:rsidR="00530469" w14:paraId="3F457CF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1BC7C" w14:textId="6B09F311" w:rsidR="000F1672" w:rsidRPr="00C54E2C" w:rsidRDefault="000F1672" w:rsidP="000F1672">
            <w:pPr>
              <w:pStyle w:val="NormalWeb"/>
              <w:rPr>
                <w:rFonts w:ascii="Arial" w:hAnsi="Arial" w:cs="Arial"/>
                <w:color w:val="0C0C0C"/>
                <w:sz w:val="22"/>
                <w:szCs w:val="22"/>
              </w:rPr>
            </w:pPr>
            <w:r w:rsidRPr="00C00F5C">
              <w:rPr>
                <w:rFonts w:ascii="Arial" w:hAnsi="Arial" w:cs="Arial"/>
                <w:color w:val="0C0C0C"/>
                <w:sz w:val="22"/>
                <w:szCs w:val="22"/>
              </w:rPr>
              <w:t xml:space="preserve">Extending School time </w:t>
            </w:r>
          </w:p>
          <w:p w14:paraId="54C8B7D0" w14:textId="4BA1C1F5" w:rsidR="000F1672" w:rsidRPr="00C54E2C" w:rsidRDefault="000F1672" w:rsidP="000F1672">
            <w:pPr>
              <w:pStyle w:val="NormalWeb"/>
              <w:rPr>
                <w:rFonts w:ascii="Arial" w:hAnsi="Arial" w:cs="Arial"/>
                <w:color w:val="0C0C0C"/>
                <w:sz w:val="22"/>
                <w:szCs w:val="22"/>
              </w:rPr>
            </w:pPr>
            <w:r w:rsidRPr="00C00F5C">
              <w:rPr>
                <w:rFonts w:ascii="Arial" w:hAnsi="Arial" w:cs="Arial"/>
                <w:color w:val="0C0C0C"/>
                <w:sz w:val="22"/>
                <w:szCs w:val="22"/>
              </w:rPr>
              <w:t xml:space="preserve">Homework club </w:t>
            </w:r>
            <w:r w:rsidR="00C54E2C">
              <w:rPr>
                <w:rFonts w:ascii="Arial" w:hAnsi="Arial" w:cs="Arial"/>
                <w:color w:val="0C0C0C"/>
                <w:sz w:val="22"/>
                <w:szCs w:val="22"/>
              </w:rPr>
              <w:t>Y5&amp;6</w:t>
            </w:r>
            <w:r w:rsidRPr="00C00F5C">
              <w:rPr>
                <w:rFonts w:ascii="Arial" w:hAnsi="Arial" w:cs="Arial"/>
                <w:color w:val="0C0C0C"/>
                <w:sz w:val="22"/>
                <w:szCs w:val="22"/>
              </w:rPr>
              <w:t xml:space="preserve"> </w:t>
            </w:r>
          </w:p>
          <w:p w14:paraId="33408D71" w14:textId="1D2FD446" w:rsidR="000F1672" w:rsidRPr="00C54E2C" w:rsidRDefault="000F1672" w:rsidP="000F1672">
            <w:pPr>
              <w:pStyle w:val="NormalWeb"/>
              <w:rPr>
                <w:rFonts w:ascii="Arial" w:hAnsi="Arial" w:cs="Arial"/>
                <w:color w:val="0C0C0C"/>
                <w:sz w:val="22"/>
                <w:szCs w:val="22"/>
              </w:rPr>
            </w:pPr>
            <w:r w:rsidRPr="00C54E2C">
              <w:rPr>
                <w:rFonts w:ascii="Arial" w:hAnsi="Arial" w:cs="Arial"/>
                <w:color w:val="0C0C0C"/>
                <w:sz w:val="22"/>
                <w:szCs w:val="22"/>
              </w:rPr>
              <w:t>Mathematics Times Table club</w:t>
            </w:r>
            <w:r w:rsidR="00AF3851">
              <w:rPr>
                <w:rFonts w:ascii="Arial" w:hAnsi="Arial" w:cs="Arial"/>
                <w:color w:val="0C0C0C"/>
                <w:sz w:val="22"/>
                <w:szCs w:val="22"/>
              </w:rPr>
              <w:t xml:space="preserve"> </w:t>
            </w:r>
            <w:r w:rsidR="00C54E2C" w:rsidRPr="00C54E2C">
              <w:rPr>
                <w:rFonts w:ascii="Arial" w:hAnsi="Arial" w:cs="Arial"/>
                <w:color w:val="0C0C0C"/>
                <w:sz w:val="22"/>
                <w:szCs w:val="22"/>
              </w:rPr>
              <w:t>Y4 &amp;5</w:t>
            </w:r>
            <w:r w:rsidRPr="00C54E2C">
              <w:rPr>
                <w:rFonts w:ascii="Arial" w:hAnsi="Arial" w:cs="Arial"/>
                <w:color w:val="0C0C0C"/>
                <w:sz w:val="22"/>
                <w:szCs w:val="22"/>
              </w:rPr>
              <w:t xml:space="preserve"> </w:t>
            </w:r>
          </w:p>
          <w:p w14:paraId="52B88FE0" w14:textId="00F73E94" w:rsidR="008B22E9" w:rsidRPr="00C00F5C" w:rsidRDefault="000F1672" w:rsidP="00C54E2C">
            <w:pPr>
              <w:pStyle w:val="NormalWeb"/>
              <w:rPr>
                <w:rFonts w:ascii="Arial" w:hAnsi="Arial" w:cs="Arial"/>
                <w:color w:val="0C0C0C"/>
                <w:sz w:val="22"/>
                <w:szCs w:val="22"/>
              </w:rPr>
            </w:pPr>
            <w:r w:rsidRPr="00C54E2C">
              <w:rPr>
                <w:rFonts w:ascii="Arial" w:hAnsi="Arial" w:cs="Arial"/>
                <w:color w:val="0C0C0C"/>
                <w:sz w:val="22"/>
                <w:szCs w:val="22"/>
              </w:rPr>
              <w:t>Mathematics Year 6 club</w:t>
            </w:r>
            <w:r w:rsidRPr="008B22E9">
              <w:rPr>
                <w:rFonts w:ascii="Arial" w:hAnsi="Arial" w:cs="Arial"/>
                <w:color w:val="0C0C0C"/>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ED45" w14:textId="77777777" w:rsidR="000F1672" w:rsidRPr="00C00F5C" w:rsidRDefault="000F1672" w:rsidP="000F1672">
            <w:pPr>
              <w:pStyle w:val="NormalWeb"/>
              <w:rPr>
                <w:rFonts w:ascii="Arial" w:hAnsi="Arial" w:cs="Arial"/>
                <w:sz w:val="22"/>
                <w:szCs w:val="22"/>
              </w:rPr>
            </w:pPr>
            <w:r w:rsidRPr="00C00F5C">
              <w:rPr>
                <w:rFonts w:ascii="Arial" w:hAnsi="Arial" w:cs="Arial"/>
                <w:color w:val="0C0C0C"/>
                <w:sz w:val="22"/>
                <w:szCs w:val="22"/>
              </w:rPr>
              <w:t xml:space="preserve">Extending school time involved increasing learning time in schools during the school day. Programmes that extend school time have a positive impact on average but are expensive. Planning to get the most from any extra time is important. It should meet pupil’s needs and build on their capabilities. The average impact of approaches involving extending school time is about </w:t>
            </w:r>
            <w:r w:rsidRPr="00C00F5C">
              <w:rPr>
                <w:rFonts w:ascii="Arial" w:hAnsi="Arial" w:cs="Arial"/>
                <w:color w:val="006DBF"/>
                <w:sz w:val="22"/>
                <w:szCs w:val="22"/>
              </w:rPr>
              <w:t xml:space="preserve">+3months progress over the course of the year. </w:t>
            </w:r>
          </w:p>
          <w:p w14:paraId="0D7467E2" w14:textId="287E94E2" w:rsidR="00530469" w:rsidRPr="00B17AE5" w:rsidRDefault="000F1672" w:rsidP="00530469">
            <w:pPr>
              <w:pStyle w:val="NormalWeb"/>
              <w:rPr>
                <w:rFonts w:ascii="Arial" w:hAnsi="Arial" w:cs="Arial"/>
                <w:sz w:val="22"/>
                <w:szCs w:val="22"/>
              </w:rPr>
            </w:pPr>
            <w:r w:rsidRPr="00C00F5C">
              <w:rPr>
                <w:rFonts w:ascii="Arial" w:hAnsi="Arial" w:cs="Arial"/>
                <w:color w:val="0C0C0C"/>
                <w:sz w:val="22"/>
                <w:szCs w:val="22"/>
              </w:rPr>
              <w:t xml:space="preserve">Homework activities vary significantly, particularly between younger and older pupils, including but not limited to home reading activities, longer projects or essays and more directed and focussed work such as revision for tests. Homework has </w:t>
            </w:r>
            <w:r w:rsidRPr="00C00F5C">
              <w:rPr>
                <w:rFonts w:ascii="Arial" w:hAnsi="Arial" w:cs="Arial"/>
                <w:color w:val="006DBF"/>
                <w:sz w:val="22"/>
                <w:szCs w:val="22"/>
              </w:rPr>
              <w:t xml:space="preserve">a positive impact on average +5 months.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204F8" w14:textId="77777777" w:rsidR="00530469" w:rsidRDefault="00530469">
            <w:pPr>
              <w:pStyle w:val="TableRowCentered"/>
              <w:jc w:val="left"/>
              <w:rPr>
                <w:sz w:val="22"/>
              </w:rPr>
            </w:pPr>
          </w:p>
        </w:tc>
      </w:tr>
    </w:tbl>
    <w:p w14:paraId="2A7D5531" w14:textId="77777777" w:rsidR="00E66558" w:rsidRDefault="00E66558" w:rsidP="00AA355B"/>
    <w:p w14:paraId="2A7D5532" w14:textId="59A68BC3" w:rsidR="00E66558" w:rsidRPr="00237F3D" w:rsidRDefault="009D71E8" w:rsidP="00AA355B">
      <w:pPr>
        <w:pStyle w:val="Heading3"/>
        <w:rPr>
          <w:rFonts w:ascii="Arial" w:hAnsi="Arial" w:cs="Arial"/>
        </w:rPr>
      </w:pPr>
      <w:r w:rsidRPr="00237F3D">
        <w:rPr>
          <w:rFonts w:ascii="Arial" w:hAnsi="Arial" w:cs="Arial"/>
        </w:rPr>
        <w:t>Wider strategies (for example, related to attendance, behaviour, wellbeing)</w:t>
      </w:r>
    </w:p>
    <w:p w14:paraId="2A7D5533" w14:textId="5D3C76CB" w:rsidR="00E66558" w:rsidRPr="00237F3D" w:rsidRDefault="009D71E8">
      <w:pPr>
        <w:spacing w:before="240" w:after="120"/>
        <w:rPr>
          <w:rFonts w:ascii="Arial" w:hAnsi="Arial" w:cs="Arial"/>
          <w:sz w:val="28"/>
          <w:szCs w:val="28"/>
        </w:rPr>
      </w:pPr>
      <w:r w:rsidRPr="00237F3D">
        <w:rPr>
          <w:rFonts w:ascii="Arial" w:hAnsi="Arial" w:cs="Arial"/>
          <w:sz w:val="28"/>
          <w:szCs w:val="28"/>
        </w:rPr>
        <w:t xml:space="preserve">Budgeted cost: </w:t>
      </w:r>
      <w:r w:rsidRPr="00237F3D">
        <w:rPr>
          <w:rFonts w:ascii="Arial" w:hAnsi="Arial" w:cs="Arial"/>
          <w:b/>
          <w:bCs/>
          <w:i/>
          <w:iCs/>
          <w:sz w:val="28"/>
          <w:szCs w:val="28"/>
        </w:rPr>
        <w:t>£</w:t>
      </w:r>
      <w:r w:rsidR="00C658EE" w:rsidRPr="00237F3D">
        <w:rPr>
          <w:rFonts w:ascii="Arial" w:hAnsi="Arial" w:cs="Arial"/>
          <w:b/>
          <w:bCs/>
          <w:i/>
          <w:iCs/>
          <w:sz w:val="28"/>
          <w:szCs w:val="28"/>
        </w:rPr>
        <w:t>32,705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A358B0" w:rsidRDefault="009D71E8">
            <w:pPr>
              <w:pStyle w:val="TableHeader"/>
              <w:jc w:val="left"/>
              <w:rPr>
                <w:sz w:val="22"/>
                <w:szCs w:val="22"/>
              </w:rPr>
            </w:pPr>
            <w:r w:rsidRPr="00A358B0">
              <w:rPr>
                <w:sz w:val="22"/>
                <w:szCs w:val="22"/>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A358B0" w:rsidRDefault="009D71E8">
            <w:pPr>
              <w:pStyle w:val="TableHeader"/>
              <w:jc w:val="left"/>
              <w:rPr>
                <w:sz w:val="22"/>
                <w:szCs w:val="22"/>
              </w:rPr>
            </w:pPr>
            <w:r w:rsidRPr="00A358B0">
              <w:rPr>
                <w:sz w:val="22"/>
                <w:szCs w:val="22"/>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A358B0" w:rsidRDefault="009D71E8">
            <w:pPr>
              <w:pStyle w:val="TableHeader"/>
              <w:jc w:val="left"/>
              <w:rPr>
                <w:sz w:val="22"/>
                <w:szCs w:val="22"/>
              </w:rPr>
            </w:pPr>
            <w:r w:rsidRPr="00A358B0">
              <w:rPr>
                <w:sz w:val="22"/>
                <w:szCs w:val="22"/>
              </w:rPr>
              <w:t>Challenge number(s) addressed</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5E71" w14:textId="57961665" w:rsidR="00383DA9" w:rsidRDefault="002B642B" w:rsidP="00383DA9">
            <w:pPr>
              <w:pStyle w:val="NormalWeb"/>
            </w:pPr>
            <w:r>
              <w:rPr>
                <w:rFonts w:ascii="ArialMT" w:hAnsi="ArialMT"/>
                <w:color w:val="0C0C0C"/>
                <w:sz w:val="22"/>
                <w:szCs w:val="22"/>
              </w:rPr>
              <w:t xml:space="preserve">Continued </w:t>
            </w:r>
            <w:r w:rsidR="00F3139D">
              <w:rPr>
                <w:rFonts w:ascii="ArialMT" w:hAnsi="ArialMT"/>
                <w:color w:val="0C0C0C"/>
                <w:sz w:val="22"/>
                <w:szCs w:val="22"/>
              </w:rPr>
              <w:t>employment of</w:t>
            </w:r>
            <w:r w:rsidR="00383DA9">
              <w:rPr>
                <w:rFonts w:ascii="ArialMT" w:hAnsi="ArialMT"/>
                <w:color w:val="0C0C0C"/>
                <w:sz w:val="22"/>
                <w:szCs w:val="22"/>
              </w:rPr>
              <w:t xml:space="preserve"> Pupil &amp; Family Support Officer in providing </w:t>
            </w:r>
            <w:r w:rsidR="00383DA9">
              <w:rPr>
                <w:rFonts w:ascii="ArialMT" w:hAnsi="ArialMT"/>
                <w:color w:val="0C0C0C"/>
                <w:sz w:val="22"/>
                <w:szCs w:val="22"/>
              </w:rPr>
              <w:lastRenderedPageBreak/>
              <w:t xml:space="preserve">support and guidance for pupils and families in need of emotional health &amp; wellbeing assistance. </w:t>
            </w:r>
          </w:p>
          <w:p w14:paraId="2A7D553C" w14:textId="78226EDF" w:rsidR="00E66558" w:rsidRPr="007E07F3" w:rsidRDefault="00383DA9" w:rsidP="007E07F3">
            <w:pPr>
              <w:pStyle w:val="NormalWeb"/>
              <w:rPr>
                <w:rFonts w:ascii="ArialMT" w:hAnsi="ArialMT"/>
                <w:color w:val="0C0C0C"/>
                <w:sz w:val="22"/>
                <w:szCs w:val="22"/>
              </w:rPr>
            </w:pPr>
            <w:r>
              <w:rPr>
                <w:rFonts w:ascii="ArialMT" w:hAnsi="ArialMT"/>
                <w:color w:val="0C0C0C"/>
                <w:sz w:val="22"/>
                <w:szCs w:val="22"/>
              </w:rPr>
              <w:t xml:space="preserve">Ensure PFSO and support worker have ongoing, sufficient training and supervision.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53255" w14:textId="293AD634" w:rsidR="007E07F3" w:rsidRPr="007E07F3" w:rsidRDefault="0067266E" w:rsidP="0067266E">
            <w:pPr>
              <w:pStyle w:val="NormalWeb"/>
            </w:pPr>
            <w:r>
              <w:rPr>
                <w:rFonts w:ascii="ArialMT" w:hAnsi="ArialMT"/>
                <w:color w:val="0C0C0C"/>
                <w:sz w:val="22"/>
                <w:szCs w:val="22"/>
              </w:rPr>
              <w:lastRenderedPageBreak/>
              <w:t xml:space="preserve">Support for disadvantaged pupils and families with emotional and mental health &amp; wellbeing difficulties and addressing </w:t>
            </w:r>
            <w:r>
              <w:rPr>
                <w:rFonts w:ascii="ArialMT" w:hAnsi="ArialMT"/>
                <w:color w:val="0C0C0C"/>
                <w:sz w:val="22"/>
                <w:szCs w:val="22"/>
              </w:rPr>
              <w:lastRenderedPageBreak/>
              <w:t xml:space="preserve">their needs so that pupils can focus on readiness to learn for the most disadvantaged pupils. </w:t>
            </w:r>
          </w:p>
          <w:p w14:paraId="21B987B2" w14:textId="5E316B54" w:rsidR="007E07F3" w:rsidRDefault="007E07F3" w:rsidP="0067266E">
            <w:pPr>
              <w:pStyle w:val="NormalWeb"/>
            </w:pPr>
            <w:hyperlink r:id="rId15" w:history="1">
              <w:r w:rsidRPr="00DF031D">
                <w:rPr>
                  <w:rStyle w:val="Hyperlink"/>
                  <w:rFonts w:ascii="Times New Roman" w:hAnsi="Times New Roman"/>
                </w:rPr>
                <w:t>https://educationendowmentfoundation.org.uk/education-evidence/guidance-reports/primary-sel</w:t>
              </w:r>
            </w:hyperlink>
            <w:r>
              <w:t xml:space="preserve"> </w:t>
            </w:r>
          </w:p>
          <w:p w14:paraId="2A7D553D"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AF8EAA7" w:rsidR="00E66558" w:rsidRDefault="0067266E">
            <w:pPr>
              <w:pStyle w:val="TableRowCentered"/>
              <w:jc w:val="left"/>
              <w:rPr>
                <w:sz w:val="22"/>
              </w:rPr>
            </w:pPr>
            <w:r>
              <w:rPr>
                <w:sz w:val="22"/>
              </w:rPr>
              <w:lastRenderedPageBreak/>
              <w:t>5</w:t>
            </w:r>
          </w:p>
        </w:tc>
      </w:tr>
      <w:tr w:rsidR="007D3FF8" w14:paraId="6FFB99B5" w14:textId="77777777" w:rsidTr="007E07F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90DF2" w14:textId="77777777" w:rsidR="007D3FF8" w:rsidRDefault="007D3FF8" w:rsidP="007E07F3">
            <w:pPr>
              <w:pStyle w:val="NormalWeb"/>
            </w:pPr>
            <w:r>
              <w:rPr>
                <w:rFonts w:ascii="ArialMT" w:hAnsi="ArialMT"/>
                <w:color w:val="0C0C0C"/>
                <w:sz w:val="22"/>
                <w:szCs w:val="22"/>
              </w:rPr>
              <w:t xml:space="preserve">Purchase of Primary Outdoor Play and Learning (OPAL) Programme to sustainably improve the quality of play. </w:t>
            </w:r>
          </w:p>
          <w:p w14:paraId="167B3DA0" w14:textId="5CA83F6F" w:rsidR="007D3FF8" w:rsidRPr="007E07F3" w:rsidRDefault="007D3FF8" w:rsidP="007E07F3">
            <w:pPr>
              <w:pStyle w:val="NormalWeb"/>
              <w:rPr>
                <w:rFonts w:ascii="ArialMT" w:hAnsi="ArialMT"/>
                <w:color w:val="0C0C0C"/>
                <w:sz w:val="22"/>
                <w:szCs w:val="22"/>
              </w:rPr>
            </w:pPr>
            <w:r>
              <w:rPr>
                <w:rFonts w:ascii="ArialMT" w:hAnsi="ArialMT"/>
                <w:color w:val="0C0C0C"/>
                <w:sz w:val="22"/>
                <w:szCs w:val="22"/>
              </w:rPr>
              <w:t xml:space="preserve">Training for all staff with regular follow-up meetings and further training. Purchase and replenishment of equipment.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235D4" w14:textId="77777777" w:rsidR="00E7109C" w:rsidRDefault="00E7109C" w:rsidP="00E7109C">
            <w:pPr>
              <w:pStyle w:val="NormalWeb"/>
            </w:pPr>
            <w:r>
              <w:rPr>
                <w:rFonts w:ascii="ArialMT" w:hAnsi="ArialMT"/>
                <w:color w:val="0C0C0C"/>
                <w:sz w:val="22"/>
                <w:szCs w:val="22"/>
              </w:rPr>
              <w:t xml:space="preserve">Develop lunchtime activities to ensure that all pupils are engaged and included and to prevent playground issues. </w:t>
            </w:r>
          </w:p>
          <w:p w14:paraId="1C07CB40" w14:textId="77777777" w:rsidR="00E7109C" w:rsidRDefault="00E7109C" w:rsidP="00E7109C">
            <w:pPr>
              <w:pStyle w:val="NormalWeb"/>
            </w:pPr>
            <w:r>
              <w:rPr>
                <w:rFonts w:ascii="ArialMT" w:hAnsi="ArialMT"/>
                <w:color w:val="0C0C0C"/>
                <w:sz w:val="22"/>
                <w:szCs w:val="22"/>
              </w:rPr>
              <w:t xml:space="preserve">Pupil premium pupils have opportunities to engage in activities and are supported in developing social skills through these. </w:t>
            </w:r>
          </w:p>
          <w:p w14:paraId="720D29CB" w14:textId="76F47C3D" w:rsidR="00E7109C" w:rsidRDefault="00193981" w:rsidP="00E7109C">
            <w:pPr>
              <w:pStyle w:val="NormalWeb"/>
              <w:rPr>
                <w:rFonts w:ascii="ArialMT" w:hAnsi="ArialMT"/>
                <w:color w:val="0000FF"/>
                <w:sz w:val="22"/>
                <w:szCs w:val="22"/>
              </w:rPr>
            </w:pPr>
            <w:hyperlink r:id="rId16" w:history="1">
              <w:r w:rsidRPr="00DF031D">
                <w:rPr>
                  <w:rStyle w:val="Hyperlink"/>
                  <w:rFonts w:ascii="ArialMT" w:hAnsi="ArialMT"/>
                  <w:sz w:val="22"/>
                  <w:szCs w:val="22"/>
                </w:rPr>
                <w:t>https://outdoorplayandlearning.org.uk/rese arch-and-evidence/</w:t>
              </w:r>
            </w:hyperlink>
            <w:r w:rsidR="00E7109C">
              <w:rPr>
                <w:rFonts w:ascii="ArialMT" w:hAnsi="ArialMT"/>
                <w:color w:val="0000FF"/>
                <w:sz w:val="22"/>
                <w:szCs w:val="22"/>
              </w:rPr>
              <w:t xml:space="preserve"> </w:t>
            </w:r>
          </w:p>
          <w:p w14:paraId="10F7D807" w14:textId="77777777" w:rsidR="007D3FF8" w:rsidRDefault="007D3FF8" w:rsidP="007D3FF8">
            <w:pPr>
              <w:pStyle w:val="NormalWeb"/>
              <w:rPr>
                <w:rFonts w:ascii="ArialMT" w:hAnsi="ArialMT"/>
                <w:color w:val="0C0C0C"/>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412A" w14:textId="602A5EBC" w:rsidR="007D3FF8" w:rsidRDefault="00193981" w:rsidP="007D3FF8">
            <w:pPr>
              <w:pStyle w:val="TableRowCentered"/>
              <w:jc w:val="left"/>
              <w:rPr>
                <w:sz w:val="22"/>
              </w:rPr>
            </w:pPr>
            <w:r>
              <w:rPr>
                <w:sz w:val="22"/>
              </w:rPr>
              <w:t xml:space="preserve">4,5 </w:t>
            </w:r>
          </w:p>
        </w:tc>
      </w:tr>
      <w:tr w:rsidR="00D76490" w14:paraId="0661FDD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6CA1B" w14:textId="1377FA98" w:rsidR="00D76490" w:rsidRDefault="00E7109C" w:rsidP="00383DA9">
            <w:pPr>
              <w:pStyle w:val="NormalWeb"/>
              <w:rPr>
                <w:rFonts w:ascii="ArialMT" w:hAnsi="ArialMT"/>
                <w:color w:val="0C0C0C"/>
                <w:sz w:val="22"/>
                <w:szCs w:val="22"/>
              </w:rPr>
            </w:pPr>
            <w:r>
              <w:rPr>
                <w:rFonts w:ascii="ArialMT" w:hAnsi="ArialMT"/>
                <w:color w:val="0C0C0C"/>
                <w:sz w:val="22"/>
                <w:szCs w:val="22"/>
              </w:rPr>
              <w:t xml:space="preserve">All pupil premium children have access to after school clubs and school-time activities, including residential and day trips, designed to help develop social skills and team building.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DCDA6" w14:textId="77777777" w:rsidR="00E7109C" w:rsidRDefault="00E7109C" w:rsidP="00E7109C">
            <w:pPr>
              <w:pStyle w:val="NormalWeb"/>
            </w:pPr>
            <w:r>
              <w:rPr>
                <w:rFonts w:ascii="ArialMT" w:hAnsi="ArialMT"/>
                <w:color w:val="0C0C0C"/>
                <w:sz w:val="22"/>
                <w:szCs w:val="22"/>
              </w:rPr>
              <w:t xml:space="preserve">Pupils build practical and life skills, improve self-confidence, and raise expectations of achievement. They have the same enrichment opportunities as non- pupil premium children. </w:t>
            </w:r>
          </w:p>
          <w:p w14:paraId="5DE741C1" w14:textId="77777777" w:rsidR="00E7109C" w:rsidRDefault="00E7109C" w:rsidP="00E7109C">
            <w:pPr>
              <w:pStyle w:val="NormalWeb"/>
            </w:pPr>
            <w:r>
              <w:rPr>
                <w:rFonts w:ascii="ArialMT" w:hAnsi="ArialMT"/>
                <w:color w:val="0000FF"/>
                <w:sz w:val="22"/>
                <w:szCs w:val="22"/>
              </w:rPr>
              <w:t>https://educationendowmentfoundation.org .</w:t>
            </w:r>
            <w:proofErr w:type="spellStart"/>
            <w:r>
              <w:rPr>
                <w:rFonts w:ascii="ArialMT" w:hAnsi="ArialMT"/>
                <w:color w:val="0000FF"/>
                <w:sz w:val="22"/>
                <w:szCs w:val="22"/>
              </w:rPr>
              <w:t>uk</w:t>
            </w:r>
            <w:proofErr w:type="spellEnd"/>
            <w:r>
              <w:rPr>
                <w:rFonts w:ascii="ArialMT" w:hAnsi="ArialMT"/>
                <w:color w:val="0000FF"/>
                <w:sz w:val="22"/>
                <w:szCs w:val="22"/>
              </w:rPr>
              <w:t xml:space="preserve">/guidance-for-teachers/life-skills- enrichment </w:t>
            </w:r>
          </w:p>
          <w:p w14:paraId="45F473C8" w14:textId="77777777" w:rsidR="00D76490" w:rsidRDefault="00D76490" w:rsidP="0067266E">
            <w:pPr>
              <w:pStyle w:val="NormalWeb"/>
              <w:rPr>
                <w:rFonts w:ascii="ArialMT" w:hAnsi="ArialMT"/>
                <w:color w:val="0C0C0C"/>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A90CE" w14:textId="0C88292C" w:rsidR="00D76490" w:rsidRDefault="00193981">
            <w:pPr>
              <w:pStyle w:val="TableRowCentered"/>
              <w:jc w:val="left"/>
              <w:rPr>
                <w:sz w:val="22"/>
              </w:rPr>
            </w:pPr>
            <w:r>
              <w:rPr>
                <w:sz w:val="22"/>
              </w:rPr>
              <w:t>4</w:t>
            </w:r>
          </w:p>
        </w:tc>
      </w:tr>
    </w:tbl>
    <w:p w14:paraId="2A7D5540" w14:textId="77777777" w:rsidR="00E66558" w:rsidRDefault="00E66558">
      <w:pPr>
        <w:spacing w:before="240"/>
        <w:rPr>
          <w:b/>
          <w:bCs/>
          <w:color w:val="104F75"/>
          <w:sz w:val="28"/>
          <w:szCs w:val="28"/>
        </w:rPr>
      </w:pPr>
    </w:p>
    <w:p w14:paraId="2A7D5541" w14:textId="3A9DBEB8" w:rsidR="00E66558" w:rsidRDefault="009D71E8" w:rsidP="00120AB1">
      <w:r>
        <w:rPr>
          <w:b/>
          <w:bCs/>
          <w:color w:val="104F75"/>
          <w:sz w:val="28"/>
          <w:szCs w:val="28"/>
        </w:rPr>
        <w:t xml:space="preserve">Total budgeted cost: £ </w:t>
      </w:r>
      <w:r w:rsidR="001E1284">
        <w:rPr>
          <w:i/>
          <w:iCs/>
          <w:color w:val="104F75"/>
          <w:sz w:val="28"/>
          <w:szCs w:val="28"/>
        </w:rPr>
        <w:t>£82</w:t>
      </w:r>
      <w:r w:rsidR="00AF3851">
        <w:rPr>
          <w:i/>
          <w:iCs/>
          <w:color w:val="104F75"/>
          <w:sz w:val="28"/>
          <w:szCs w:val="28"/>
        </w:rPr>
        <w:t>,</w:t>
      </w:r>
      <w:r w:rsidR="001E1284">
        <w:rPr>
          <w:i/>
          <w:iCs/>
          <w:color w:val="104F75"/>
          <w:sz w:val="28"/>
          <w:szCs w:val="28"/>
        </w:rPr>
        <w:t>016</w:t>
      </w:r>
    </w:p>
    <w:p w14:paraId="2A7D5542" w14:textId="18352EC3" w:rsidR="00E66558" w:rsidRPr="00A358B0" w:rsidRDefault="009D71E8" w:rsidP="00064366">
      <w:pPr>
        <w:pStyle w:val="Heading1"/>
        <w:rPr>
          <w:rFonts w:ascii="Arial" w:hAnsi="Arial" w:cs="Arial"/>
          <w:sz w:val="28"/>
          <w:szCs w:val="21"/>
        </w:rPr>
      </w:pPr>
      <w:r w:rsidRPr="00A358B0">
        <w:rPr>
          <w:rFonts w:ascii="Arial" w:hAnsi="Arial" w:cs="Arial"/>
          <w:sz w:val="28"/>
          <w:szCs w:val="21"/>
        </w:rPr>
        <w:lastRenderedPageBreak/>
        <w:t>Part B: Review of the previous academic year</w:t>
      </w:r>
    </w:p>
    <w:p w14:paraId="751285B7" w14:textId="72ACB452" w:rsidR="008B6404" w:rsidRPr="00A358B0" w:rsidRDefault="00064366" w:rsidP="00173D4C">
      <w:pPr>
        <w:pStyle w:val="Heading2"/>
        <w:rPr>
          <w:rFonts w:ascii="Arial" w:hAnsi="Arial" w:cs="Arial"/>
          <w:sz w:val="28"/>
          <w:szCs w:val="28"/>
        </w:rPr>
      </w:pPr>
      <w:r w:rsidRPr="00A358B0">
        <w:rPr>
          <w:rFonts w:ascii="Arial" w:hAnsi="Arial" w:cs="Arial"/>
          <w:sz w:val="28"/>
          <w:szCs w:val="28"/>
        </w:rPr>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66831580">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87419" w14:textId="77777777" w:rsidR="00525639" w:rsidRPr="000B78A5" w:rsidRDefault="00525639" w:rsidP="00525639">
            <w:pPr>
              <w:pStyle w:val="NormalWeb"/>
              <w:rPr>
                <w:b/>
                <w:bCs/>
              </w:rPr>
            </w:pPr>
            <w:r w:rsidRPr="000B78A5">
              <w:rPr>
                <w:rFonts w:ascii="ArialMT" w:hAnsi="ArialMT"/>
                <w:b/>
                <w:bCs/>
                <w:color w:val="0C0C0C"/>
                <w:sz w:val="22"/>
                <w:szCs w:val="22"/>
              </w:rPr>
              <w:t xml:space="preserve">Outcome 1&amp;2 </w:t>
            </w:r>
          </w:p>
          <w:p w14:paraId="3A5FB70B" w14:textId="3AB9C17A" w:rsidR="000E4F37" w:rsidRDefault="000B78A5" w:rsidP="000E4F37">
            <w:pPr>
              <w:pStyle w:val="NormalWeb"/>
              <w:rPr>
                <w:rFonts w:ascii="ArialMT" w:hAnsi="ArialMT"/>
                <w:color w:val="0C0C0C"/>
                <w:sz w:val="22"/>
                <w:szCs w:val="22"/>
              </w:rPr>
            </w:pPr>
            <w:r w:rsidRPr="66831580">
              <w:rPr>
                <w:rFonts w:ascii="ArialMT" w:hAnsi="ArialMT"/>
                <w:color w:val="0C0C0C"/>
                <w:sz w:val="22"/>
                <w:szCs w:val="22"/>
              </w:rPr>
              <w:t>Last year,</w:t>
            </w:r>
            <w:r w:rsidR="00C96C9C" w:rsidRPr="66831580">
              <w:rPr>
                <w:rFonts w:ascii="ArialMT" w:hAnsi="ArialMT"/>
                <w:color w:val="0C0C0C"/>
                <w:sz w:val="22"/>
                <w:szCs w:val="22"/>
              </w:rPr>
              <w:t xml:space="preserve"> new progression documents for maths, </w:t>
            </w:r>
            <w:r w:rsidR="000B1622" w:rsidRPr="66831580">
              <w:rPr>
                <w:rFonts w:ascii="ArialMT" w:hAnsi="ArialMT"/>
                <w:color w:val="0C0C0C"/>
                <w:sz w:val="22"/>
                <w:szCs w:val="22"/>
              </w:rPr>
              <w:t>alongside the support of</w:t>
            </w:r>
            <w:r w:rsidR="00C96C9C" w:rsidRPr="66831580">
              <w:rPr>
                <w:rFonts w:ascii="ArialMT" w:hAnsi="ArialMT"/>
                <w:color w:val="0C0C0C"/>
                <w:sz w:val="22"/>
                <w:szCs w:val="22"/>
              </w:rPr>
              <w:t xml:space="preserve"> White Rose planning and assessment tools</w:t>
            </w:r>
            <w:r w:rsidR="000E4F37" w:rsidRPr="66831580">
              <w:rPr>
                <w:rFonts w:ascii="ArialMT" w:hAnsi="ArialMT"/>
                <w:color w:val="0C0C0C"/>
                <w:sz w:val="22"/>
                <w:szCs w:val="22"/>
              </w:rPr>
              <w:t>,</w:t>
            </w:r>
            <w:r w:rsidR="00C96C9C" w:rsidRPr="66831580">
              <w:rPr>
                <w:rFonts w:ascii="ArialMT" w:hAnsi="ArialMT"/>
                <w:color w:val="0C0C0C"/>
                <w:sz w:val="22"/>
                <w:szCs w:val="22"/>
              </w:rPr>
              <w:t xml:space="preserve"> allowed for enhanced monitoring and identification of gaps for all pupils. </w:t>
            </w:r>
            <w:r w:rsidR="36E8AA25" w:rsidRPr="66831580">
              <w:rPr>
                <w:rFonts w:ascii="ArialMT" w:hAnsi="ArialMT"/>
                <w:color w:val="0C0C0C"/>
                <w:sz w:val="22"/>
                <w:szCs w:val="22"/>
              </w:rPr>
              <w:t>M</w:t>
            </w:r>
            <w:r w:rsidR="000E4F37" w:rsidRPr="66831580">
              <w:rPr>
                <w:rFonts w:ascii="ArialMT" w:hAnsi="ArialMT"/>
                <w:color w:val="0C0C0C"/>
                <w:sz w:val="22"/>
                <w:szCs w:val="22"/>
              </w:rPr>
              <w:t>astering number and number sense were employed in KS1 and KS2, with regular assessment to ensure the commitment of facts to memory. Over the course of the next academic year</w:t>
            </w:r>
            <w:r w:rsidR="56E69A2B" w:rsidRPr="66831580">
              <w:rPr>
                <w:rFonts w:ascii="ArialMT" w:hAnsi="ArialMT"/>
                <w:color w:val="0C0C0C"/>
                <w:sz w:val="22"/>
                <w:szCs w:val="22"/>
              </w:rPr>
              <w:t>, c</w:t>
            </w:r>
            <w:r w:rsidR="30D09C3E" w:rsidRPr="66831580">
              <w:rPr>
                <w:rFonts w:ascii="ArialMT" w:hAnsi="ArialMT"/>
                <w:color w:val="0C0C0C"/>
                <w:sz w:val="22"/>
                <w:szCs w:val="22"/>
              </w:rPr>
              <w:t xml:space="preserve">hanges to the timings of our day will </w:t>
            </w:r>
            <w:r w:rsidR="41BD7E64" w:rsidRPr="66831580">
              <w:rPr>
                <w:rFonts w:ascii="ArialMT" w:hAnsi="ArialMT"/>
                <w:color w:val="0C0C0C"/>
                <w:sz w:val="22"/>
                <w:szCs w:val="22"/>
              </w:rPr>
              <w:t xml:space="preserve">allow for additional focus on spellings and handwriting. </w:t>
            </w:r>
          </w:p>
          <w:p w14:paraId="63D1C20C" w14:textId="44609F8E" w:rsidR="00C96C9C" w:rsidRDefault="00C96C9C" w:rsidP="66831580">
            <w:pPr>
              <w:pStyle w:val="NormalWeb"/>
              <w:rPr>
                <w:rFonts w:ascii="ArialMT" w:hAnsi="ArialMT"/>
                <w:color w:val="0C0C0C"/>
                <w:sz w:val="22"/>
                <w:szCs w:val="22"/>
                <w:highlight w:val="green"/>
              </w:rPr>
            </w:pPr>
            <w:r w:rsidRPr="66831580">
              <w:rPr>
                <w:rFonts w:ascii="ArialMT" w:hAnsi="ArialMT"/>
                <w:color w:val="0C0C0C"/>
                <w:sz w:val="22"/>
                <w:szCs w:val="22"/>
              </w:rPr>
              <w:t>To help monitor the progress of our PPG pupils, dedicated staff meetings</w:t>
            </w:r>
            <w:r w:rsidR="53D44C8A" w:rsidRPr="66831580">
              <w:rPr>
                <w:rFonts w:ascii="ArialMT" w:hAnsi="ArialMT"/>
                <w:color w:val="0C0C0C"/>
                <w:sz w:val="22"/>
                <w:szCs w:val="22"/>
              </w:rPr>
              <w:t>, led by the headteacher,</w:t>
            </w:r>
            <w:r w:rsidRPr="66831580">
              <w:rPr>
                <w:rFonts w:ascii="ArialMT" w:hAnsi="ArialMT"/>
                <w:color w:val="0C0C0C"/>
                <w:sz w:val="22"/>
                <w:szCs w:val="22"/>
              </w:rPr>
              <w:t xml:space="preserve"> were set aside to review and monitor the progress and attainment. This process held teachers to account for the progress of the pupils in their class and was an effective tool in identifying those at risk of not making adequate progress and intervening. Intervention included additional after school tutoring</w:t>
            </w:r>
            <w:r w:rsidR="4F725B3D" w:rsidRPr="66831580">
              <w:rPr>
                <w:rFonts w:ascii="ArialMT" w:hAnsi="ArialMT"/>
                <w:color w:val="0C0C0C"/>
                <w:sz w:val="22"/>
                <w:szCs w:val="22"/>
              </w:rPr>
              <w:t>.</w:t>
            </w:r>
            <w:r w:rsidRPr="66831580">
              <w:rPr>
                <w:rFonts w:ascii="ArialMT" w:hAnsi="ArialMT"/>
                <w:color w:val="0C0C0C"/>
                <w:sz w:val="22"/>
                <w:szCs w:val="22"/>
              </w:rPr>
              <w:t xml:space="preserve"> </w:t>
            </w:r>
            <w:r w:rsidR="780A126C" w:rsidRPr="66831580">
              <w:rPr>
                <w:rFonts w:ascii="ArialMT" w:hAnsi="ArialMT"/>
                <w:color w:val="0C0C0C"/>
                <w:sz w:val="22"/>
                <w:szCs w:val="22"/>
              </w:rPr>
              <w:t>Next year,</w:t>
            </w:r>
            <w:r w:rsidR="00EF66F1" w:rsidRPr="66831580">
              <w:rPr>
                <w:rFonts w:ascii="ArialMT" w:hAnsi="ArialMT"/>
                <w:color w:val="0C0C0C"/>
                <w:sz w:val="22"/>
                <w:szCs w:val="22"/>
              </w:rPr>
              <w:t xml:space="preserve"> </w:t>
            </w:r>
            <w:r w:rsidR="780A126C" w:rsidRPr="66831580">
              <w:rPr>
                <w:rFonts w:ascii="ArialMT" w:hAnsi="ArialMT"/>
                <w:color w:val="0C0C0C"/>
                <w:sz w:val="22"/>
                <w:szCs w:val="22"/>
              </w:rPr>
              <w:t>we intend to continue with after school tutoring</w:t>
            </w:r>
            <w:r w:rsidR="0387063A" w:rsidRPr="66831580">
              <w:rPr>
                <w:rFonts w:ascii="ArialMT" w:hAnsi="ArialMT"/>
                <w:color w:val="0C0C0C"/>
                <w:sz w:val="22"/>
                <w:szCs w:val="22"/>
              </w:rPr>
              <w:t>.</w:t>
            </w:r>
            <w:r w:rsidRPr="66831580">
              <w:rPr>
                <w:rFonts w:ascii="ArialMT" w:hAnsi="ArialMT"/>
                <w:color w:val="0C0C0C"/>
                <w:sz w:val="22"/>
                <w:szCs w:val="22"/>
              </w:rPr>
              <w:t xml:space="preserve"> </w:t>
            </w:r>
            <w:r w:rsidR="45AB52BA" w:rsidRPr="66831580">
              <w:rPr>
                <w:rFonts w:ascii="ArialMT" w:hAnsi="ArialMT"/>
                <w:color w:val="0C0C0C"/>
                <w:sz w:val="22"/>
                <w:szCs w:val="22"/>
              </w:rPr>
              <w:t xml:space="preserve">After school phonics was </w:t>
            </w:r>
            <w:r w:rsidR="12E26B94" w:rsidRPr="66831580">
              <w:rPr>
                <w:rFonts w:ascii="ArialMT" w:hAnsi="ArialMT"/>
                <w:color w:val="0C0C0C"/>
                <w:sz w:val="22"/>
                <w:szCs w:val="22"/>
              </w:rPr>
              <w:t xml:space="preserve">also </w:t>
            </w:r>
            <w:r w:rsidR="45AB52BA" w:rsidRPr="66831580">
              <w:rPr>
                <w:rFonts w:ascii="ArialMT" w:hAnsi="ArialMT"/>
                <w:color w:val="0C0C0C"/>
                <w:sz w:val="22"/>
                <w:szCs w:val="22"/>
              </w:rPr>
              <w:t xml:space="preserve">provided for </w:t>
            </w:r>
            <w:r w:rsidR="0E134130" w:rsidRPr="66831580">
              <w:rPr>
                <w:rFonts w:ascii="ArialMT" w:hAnsi="ArialMT"/>
                <w:color w:val="0C0C0C"/>
                <w:sz w:val="22"/>
                <w:szCs w:val="22"/>
              </w:rPr>
              <w:t xml:space="preserve">year 1 pupils and pupils in year 2 that did not meet the required standard for the phonics screening test. </w:t>
            </w:r>
          </w:p>
          <w:p w14:paraId="1E361CF2" w14:textId="3BCF9851" w:rsidR="000B1622" w:rsidRDefault="00C96C9C" w:rsidP="00525639">
            <w:pPr>
              <w:pStyle w:val="NormalWeb"/>
              <w:rPr>
                <w:rFonts w:ascii="ArialMT" w:hAnsi="ArialMT"/>
                <w:color w:val="0C0C0C"/>
                <w:sz w:val="22"/>
                <w:szCs w:val="22"/>
              </w:rPr>
            </w:pPr>
            <w:r w:rsidRPr="66831580">
              <w:rPr>
                <w:rFonts w:ascii="ArialMT" w:hAnsi="ArialMT"/>
                <w:color w:val="0C0C0C"/>
                <w:sz w:val="22"/>
                <w:szCs w:val="22"/>
              </w:rPr>
              <w:t xml:space="preserve">During the last academic year, </w:t>
            </w:r>
            <w:r w:rsidR="000B1622" w:rsidRPr="66831580">
              <w:rPr>
                <w:rFonts w:ascii="ArialMT" w:hAnsi="ArialMT"/>
                <w:color w:val="0C0C0C"/>
                <w:sz w:val="22"/>
                <w:szCs w:val="22"/>
              </w:rPr>
              <w:t>we</w:t>
            </w:r>
            <w:r w:rsidRPr="66831580">
              <w:rPr>
                <w:rFonts w:ascii="ArialMT" w:hAnsi="ArialMT"/>
                <w:color w:val="0C0C0C"/>
                <w:sz w:val="22"/>
                <w:szCs w:val="22"/>
              </w:rPr>
              <w:t xml:space="preserve"> embedd</w:t>
            </w:r>
            <w:r w:rsidR="000E4F37" w:rsidRPr="66831580">
              <w:rPr>
                <w:rFonts w:ascii="ArialMT" w:hAnsi="ArialMT"/>
                <w:color w:val="0C0C0C"/>
                <w:sz w:val="22"/>
                <w:szCs w:val="22"/>
              </w:rPr>
              <w:t>ed</w:t>
            </w:r>
            <w:r w:rsidRPr="66831580">
              <w:rPr>
                <w:rFonts w:ascii="ArialMT" w:hAnsi="ArialMT"/>
                <w:color w:val="0C0C0C"/>
                <w:sz w:val="22"/>
                <w:szCs w:val="22"/>
              </w:rPr>
              <w:t xml:space="preserve"> the adaptive teaching cycle to support the progress of </w:t>
            </w:r>
            <w:r w:rsidR="0A9ECD74" w:rsidRPr="66831580">
              <w:rPr>
                <w:rFonts w:ascii="ArialMT" w:hAnsi="ArialMT"/>
                <w:color w:val="0C0C0C"/>
                <w:sz w:val="22"/>
                <w:szCs w:val="22"/>
              </w:rPr>
              <w:t>all</w:t>
            </w:r>
            <w:r w:rsidRPr="66831580">
              <w:rPr>
                <w:rFonts w:ascii="ArialMT" w:hAnsi="ArialMT"/>
                <w:color w:val="0C0C0C"/>
                <w:sz w:val="22"/>
                <w:szCs w:val="22"/>
              </w:rPr>
              <w:t xml:space="preserve"> our pupils and consider</w:t>
            </w:r>
            <w:r w:rsidR="2BC44D62" w:rsidRPr="66831580">
              <w:rPr>
                <w:rFonts w:ascii="ArialMT" w:hAnsi="ArialMT"/>
                <w:color w:val="0C0C0C"/>
                <w:sz w:val="22"/>
                <w:szCs w:val="22"/>
              </w:rPr>
              <w:t>ed</w:t>
            </w:r>
            <w:r w:rsidRPr="66831580">
              <w:rPr>
                <w:rFonts w:ascii="ArialMT" w:hAnsi="ArialMT"/>
                <w:color w:val="0C0C0C"/>
                <w:sz w:val="22"/>
                <w:szCs w:val="22"/>
              </w:rPr>
              <w:t xml:space="preserve"> the strategies that better suit the needs of PPG and other vulnerable learners. </w:t>
            </w:r>
            <w:r w:rsidR="000E4F37" w:rsidRPr="66831580">
              <w:rPr>
                <w:rFonts w:ascii="ArialMT" w:hAnsi="ArialMT"/>
                <w:color w:val="0C0C0C"/>
                <w:sz w:val="22"/>
                <w:szCs w:val="22"/>
              </w:rPr>
              <w:t xml:space="preserve">This focussed </w:t>
            </w:r>
            <w:r w:rsidRPr="66831580">
              <w:rPr>
                <w:rFonts w:ascii="ArialMT" w:hAnsi="ArialMT"/>
                <w:color w:val="0C0C0C"/>
                <w:sz w:val="22"/>
                <w:szCs w:val="22"/>
              </w:rPr>
              <w:t>particularly on building connections between lessons and providing opportunities to review and apply previous learning</w:t>
            </w:r>
            <w:r w:rsidR="000B1622" w:rsidRPr="66831580">
              <w:rPr>
                <w:rFonts w:ascii="ArialMT" w:hAnsi="ArialMT"/>
                <w:color w:val="0C0C0C"/>
                <w:sz w:val="22"/>
                <w:szCs w:val="22"/>
              </w:rPr>
              <w:t xml:space="preserve">, whilst considering the presentation of information to include consistent visuals and the chunking of information. As a staff, we have developed a clear lesson structure that moves through a class teacher model, followed by a shared composition before pupils engage in independent application, where assessment for learning takes place. We have moved away from ‘ability based’ grouping, and now employ flexible grouping informed by the assessment taking place during the lesson. </w:t>
            </w:r>
          </w:p>
          <w:p w14:paraId="563B01EB" w14:textId="0DD0ED93" w:rsidR="66831580" w:rsidRDefault="66831580" w:rsidP="66831580">
            <w:pPr>
              <w:pStyle w:val="NormalWeb"/>
              <w:rPr>
                <w:rFonts w:ascii="ArialMT" w:hAnsi="ArialMT"/>
                <w:b/>
                <w:bCs/>
                <w:color w:val="0C0C0C"/>
                <w:sz w:val="22"/>
                <w:szCs w:val="22"/>
              </w:rPr>
            </w:pPr>
          </w:p>
          <w:p w14:paraId="3E462106" w14:textId="688A6D59" w:rsidR="000B1622" w:rsidRPr="000B1622" w:rsidRDefault="000B1622" w:rsidP="00525639">
            <w:pPr>
              <w:pStyle w:val="NormalWeb"/>
              <w:rPr>
                <w:rFonts w:ascii="ArialMT" w:hAnsi="ArialMT"/>
                <w:b/>
                <w:bCs/>
                <w:color w:val="0C0C0C"/>
                <w:sz w:val="22"/>
                <w:szCs w:val="22"/>
              </w:rPr>
            </w:pPr>
            <w:r w:rsidRPr="000B1622">
              <w:rPr>
                <w:rFonts w:ascii="ArialMT" w:hAnsi="ArialMT"/>
                <w:b/>
                <w:bCs/>
                <w:color w:val="0C0C0C"/>
                <w:sz w:val="22"/>
                <w:szCs w:val="22"/>
              </w:rPr>
              <w:t xml:space="preserve">Data: </w:t>
            </w:r>
          </w:p>
          <w:p w14:paraId="62FAA671" w14:textId="5C5C811B" w:rsidR="00525639" w:rsidRDefault="00525639" w:rsidP="00525639">
            <w:pPr>
              <w:pStyle w:val="NormalWeb"/>
              <w:rPr>
                <w:rFonts w:ascii="ArialMT" w:hAnsi="ArialMT"/>
                <w:color w:val="0C0C0C"/>
                <w:sz w:val="22"/>
                <w:szCs w:val="22"/>
              </w:rPr>
            </w:pPr>
            <w:r w:rsidRPr="66831580">
              <w:rPr>
                <w:rFonts w:ascii="ArialMT" w:hAnsi="ArialMT"/>
                <w:color w:val="0C0C0C"/>
                <w:sz w:val="22"/>
                <w:szCs w:val="22"/>
              </w:rPr>
              <w:t>Data from internal tests and teacher assessments alongside statutory testing suggest that, despite some strong individual performances, the progress and attainment of the school’s disadvantaged pupils</w:t>
            </w:r>
            <w:r w:rsidR="0078436A" w:rsidRPr="66831580">
              <w:rPr>
                <w:rFonts w:ascii="ArialMT" w:hAnsi="ArialMT"/>
                <w:color w:val="0C0C0C"/>
                <w:sz w:val="22"/>
                <w:szCs w:val="22"/>
              </w:rPr>
              <w:t xml:space="preserve"> is</w:t>
            </w:r>
            <w:r w:rsidRPr="66831580">
              <w:rPr>
                <w:rFonts w:ascii="ArialMT" w:hAnsi="ArialMT"/>
                <w:color w:val="0C0C0C"/>
                <w:sz w:val="22"/>
                <w:szCs w:val="22"/>
              </w:rPr>
              <w:t xml:space="preserve"> </w:t>
            </w:r>
            <w:r w:rsidR="005F35BC" w:rsidRPr="66831580">
              <w:rPr>
                <w:rFonts w:ascii="ArialMT" w:hAnsi="ArialMT"/>
                <w:color w:val="0C0C0C"/>
                <w:sz w:val="22"/>
                <w:szCs w:val="22"/>
              </w:rPr>
              <w:t xml:space="preserve">still </w:t>
            </w:r>
            <w:r w:rsidRPr="66831580">
              <w:rPr>
                <w:rFonts w:ascii="ArialMT" w:hAnsi="ArialMT"/>
                <w:color w:val="0C0C0C"/>
                <w:sz w:val="22"/>
                <w:szCs w:val="22"/>
              </w:rPr>
              <w:t xml:space="preserve">below </w:t>
            </w:r>
            <w:r w:rsidR="007E13E6" w:rsidRPr="66831580">
              <w:rPr>
                <w:rFonts w:ascii="ArialMT" w:hAnsi="ArialMT"/>
                <w:color w:val="0C0C0C"/>
                <w:sz w:val="22"/>
                <w:szCs w:val="22"/>
              </w:rPr>
              <w:t>National outcomes</w:t>
            </w:r>
            <w:r w:rsidR="005F35BC" w:rsidRPr="66831580">
              <w:rPr>
                <w:rFonts w:ascii="ArialMT" w:hAnsi="ArialMT"/>
                <w:color w:val="0C0C0C"/>
                <w:sz w:val="22"/>
                <w:szCs w:val="22"/>
              </w:rPr>
              <w:t xml:space="preserve">. </w:t>
            </w:r>
          </w:p>
          <w:p w14:paraId="2C516A0F" w14:textId="1FCB9F87" w:rsidR="66831580" w:rsidRDefault="66831580" w:rsidP="66831580">
            <w:pPr>
              <w:pStyle w:val="NormalWeb"/>
              <w:rPr>
                <w:rFonts w:ascii="ArialMT" w:hAnsi="ArialMT"/>
                <w:color w:val="0C0C0C"/>
                <w:sz w:val="22"/>
                <w:szCs w:val="22"/>
              </w:rPr>
            </w:pPr>
          </w:p>
          <w:p w14:paraId="3C00AE43" w14:textId="77777777" w:rsidR="00172FDE" w:rsidRPr="0031726D" w:rsidRDefault="00172FDE" w:rsidP="00172FDE">
            <w:pPr>
              <w:pStyle w:val="NormalWeb"/>
              <w:spacing w:after="0" w:afterAutospacing="0"/>
              <w:rPr>
                <w:rFonts w:ascii="ArialMT" w:hAnsi="ArialMT"/>
                <w:b/>
                <w:bCs/>
                <w:sz w:val="22"/>
                <w:szCs w:val="22"/>
              </w:rPr>
            </w:pPr>
            <w:r w:rsidRPr="0031726D">
              <w:rPr>
                <w:rFonts w:ascii="ArialMT" w:hAnsi="ArialMT"/>
                <w:b/>
                <w:bCs/>
                <w:sz w:val="22"/>
                <w:szCs w:val="22"/>
              </w:rPr>
              <w:t>Current Update: 2024 Summer data</w:t>
            </w:r>
          </w:p>
          <w:p w14:paraId="012A26B2" w14:textId="77777777" w:rsidR="00172FDE" w:rsidRPr="0031726D" w:rsidRDefault="00172FDE" w:rsidP="00172FDE">
            <w:pPr>
              <w:pStyle w:val="NormalWeb"/>
              <w:spacing w:after="0" w:afterAutospacing="0"/>
              <w:rPr>
                <w:rFonts w:ascii="ArialMT" w:hAnsi="ArialMT"/>
                <w:bCs/>
                <w:sz w:val="22"/>
                <w:szCs w:val="22"/>
              </w:rPr>
            </w:pPr>
            <w:r w:rsidRPr="0031726D">
              <w:rPr>
                <w:rFonts w:ascii="ArialMT" w:hAnsi="ArialMT"/>
                <w:bCs/>
                <w:sz w:val="22"/>
                <w:szCs w:val="22"/>
              </w:rPr>
              <w:t xml:space="preserve">Data demonstrates that in years 2, 4, 5, and 6 progress of PPG pupils in maths is relative to that of all pupils. PPG pupils in year 2 are making 100% progress and in years 4 and 6 they are demonstrating higher progress data than all pupils. Similarly, in years 2, 3, 4 and 5, a higher percentages of PPG pupils are making more than expected progress in maths. </w:t>
            </w:r>
          </w:p>
          <w:p w14:paraId="491B32C9" w14:textId="77777777" w:rsidR="00172FDE" w:rsidRPr="0031726D" w:rsidRDefault="00172FDE" w:rsidP="00172FDE">
            <w:pPr>
              <w:pStyle w:val="NormalWeb"/>
              <w:spacing w:after="0" w:afterAutospacing="0"/>
              <w:rPr>
                <w:rFonts w:ascii="ArialMT" w:hAnsi="ArialMT"/>
                <w:bCs/>
                <w:sz w:val="22"/>
                <w:szCs w:val="22"/>
              </w:rPr>
            </w:pPr>
            <w:r w:rsidRPr="0031726D">
              <w:rPr>
                <w:rFonts w:ascii="ArialMT" w:hAnsi="ArialMT"/>
                <w:bCs/>
                <w:sz w:val="22"/>
                <w:szCs w:val="22"/>
              </w:rPr>
              <w:t xml:space="preserve">In reading, 100% of pupils in years 2, 3, 4 and 6 made expected progress, whilst PPG pupils in years 1 and 4 demonstrated a higher percentage of more than expected progress compared to the whole cohort. </w:t>
            </w:r>
          </w:p>
          <w:p w14:paraId="337824BC" w14:textId="77777777" w:rsidR="00172FDE" w:rsidRPr="0031726D" w:rsidRDefault="00172FDE" w:rsidP="00172FDE">
            <w:pPr>
              <w:pStyle w:val="NormalWeb"/>
              <w:spacing w:after="0" w:afterAutospacing="0"/>
              <w:rPr>
                <w:rFonts w:ascii="ArialMT" w:hAnsi="ArialMT"/>
                <w:bCs/>
                <w:sz w:val="22"/>
                <w:szCs w:val="22"/>
              </w:rPr>
            </w:pPr>
            <w:r w:rsidRPr="0031726D">
              <w:rPr>
                <w:rFonts w:ascii="ArialMT" w:hAnsi="ArialMT"/>
                <w:bCs/>
                <w:sz w:val="22"/>
                <w:szCs w:val="22"/>
              </w:rPr>
              <w:t xml:space="preserve">There is larger disparity in the writing data, with a difference of 10% or more in years 1, 3 and 5 for expected progress. </w:t>
            </w:r>
          </w:p>
          <w:p w14:paraId="36E476EF" w14:textId="77777777" w:rsidR="00970365" w:rsidRDefault="00970365" w:rsidP="00172FDE">
            <w:pPr>
              <w:pStyle w:val="NormalWeb"/>
              <w:spacing w:before="0" w:beforeAutospacing="0" w:after="0" w:afterAutospacing="0"/>
              <w:rPr>
                <w:rFonts w:ascii="ArialMT" w:hAnsi="ArialMT"/>
                <w:bCs/>
                <w:sz w:val="22"/>
                <w:szCs w:val="22"/>
              </w:rPr>
            </w:pPr>
          </w:p>
          <w:p w14:paraId="1D671A1C" w14:textId="17085D00" w:rsidR="00172FDE" w:rsidRPr="0031726D" w:rsidRDefault="00172FDE" w:rsidP="00172FDE">
            <w:pPr>
              <w:pStyle w:val="NormalWeb"/>
              <w:spacing w:before="0" w:beforeAutospacing="0" w:after="0" w:afterAutospacing="0"/>
              <w:rPr>
                <w:rFonts w:ascii="ArialMT" w:hAnsi="ArialMT"/>
                <w:b/>
                <w:bCs/>
                <w:sz w:val="22"/>
                <w:szCs w:val="22"/>
                <w:u w:val="single"/>
              </w:rPr>
            </w:pPr>
            <w:r w:rsidRPr="0031726D">
              <w:rPr>
                <w:rFonts w:ascii="ArialMT" w:hAnsi="ArialMT"/>
                <w:b/>
                <w:bCs/>
                <w:sz w:val="22"/>
                <w:szCs w:val="22"/>
                <w:u w:val="single"/>
              </w:rPr>
              <w:lastRenderedPageBreak/>
              <w:t>PROGRESS PUPIL PREMUIM</w:t>
            </w:r>
          </w:p>
          <w:p w14:paraId="36655A66" w14:textId="77777777" w:rsidR="00172FDE" w:rsidRDefault="00172FDE" w:rsidP="00172FDE">
            <w:pPr>
              <w:pStyle w:val="NormalWeb"/>
              <w:spacing w:before="0" w:beforeAutospacing="0" w:after="0" w:afterAutospacing="0"/>
              <w:rPr>
                <w:rFonts w:ascii="ArialMT" w:hAnsi="ArialMT"/>
                <w:sz w:val="22"/>
                <w:szCs w:val="22"/>
              </w:rPr>
            </w:pPr>
            <w:r w:rsidRPr="007E45B9">
              <w:rPr>
                <w:rFonts w:ascii="ArialMT" w:hAnsi="ArialMT"/>
                <w:noProof/>
                <w:sz w:val="22"/>
                <w:szCs w:val="22"/>
              </w:rPr>
              <w:drawing>
                <wp:inline distT="0" distB="0" distL="0" distR="0" wp14:anchorId="6949D950" wp14:editId="5122CAB2">
                  <wp:extent cx="1622509" cy="1544129"/>
                  <wp:effectExtent l="0" t="0" r="0" b="0"/>
                  <wp:docPr id="910144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732291" name=""/>
                          <pic:cNvPicPr/>
                        </pic:nvPicPr>
                        <pic:blipFill>
                          <a:blip r:embed="rId17"/>
                          <a:stretch>
                            <a:fillRect/>
                          </a:stretch>
                        </pic:blipFill>
                        <pic:spPr>
                          <a:xfrm>
                            <a:off x="0" y="0"/>
                            <a:ext cx="1634951" cy="1555970"/>
                          </a:xfrm>
                          <a:prstGeom prst="rect">
                            <a:avLst/>
                          </a:prstGeom>
                        </pic:spPr>
                      </pic:pic>
                    </a:graphicData>
                  </a:graphic>
                </wp:inline>
              </w:drawing>
            </w:r>
            <w:r w:rsidRPr="007E45B9">
              <w:rPr>
                <w:rFonts w:ascii="ArialMT" w:hAnsi="ArialMT"/>
                <w:noProof/>
                <w:sz w:val="22"/>
                <w:szCs w:val="22"/>
              </w:rPr>
              <w:drawing>
                <wp:inline distT="0" distB="0" distL="0" distR="0" wp14:anchorId="3EC6F970" wp14:editId="725C114E">
                  <wp:extent cx="3157268" cy="1524730"/>
                  <wp:effectExtent l="0" t="0" r="5080" b="0"/>
                  <wp:docPr id="1208535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605602" name=""/>
                          <pic:cNvPicPr/>
                        </pic:nvPicPr>
                        <pic:blipFill>
                          <a:blip r:embed="rId18"/>
                          <a:stretch>
                            <a:fillRect/>
                          </a:stretch>
                        </pic:blipFill>
                        <pic:spPr>
                          <a:xfrm>
                            <a:off x="0" y="0"/>
                            <a:ext cx="3181470" cy="1536418"/>
                          </a:xfrm>
                          <a:prstGeom prst="rect">
                            <a:avLst/>
                          </a:prstGeom>
                        </pic:spPr>
                      </pic:pic>
                    </a:graphicData>
                  </a:graphic>
                </wp:inline>
              </w:drawing>
            </w:r>
          </w:p>
          <w:p w14:paraId="3C3BE1F3" w14:textId="77777777" w:rsidR="00F7389B" w:rsidRPr="0031726D" w:rsidRDefault="00F7389B" w:rsidP="00525639">
            <w:pPr>
              <w:pStyle w:val="NormalWeb"/>
            </w:pPr>
          </w:p>
          <w:p w14:paraId="12E2A3F1" w14:textId="77777777" w:rsidR="00172FDE" w:rsidRPr="0031726D" w:rsidRDefault="00172FDE" w:rsidP="00172FDE">
            <w:pPr>
              <w:pStyle w:val="NormalWeb"/>
              <w:spacing w:after="0" w:afterAutospacing="0"/>
              <w:rPr>
                <w:rFonts w:ascii="ArialMT" w:hAnsi="ArialMT"/>
                <w:sz w:val="22"/>
                <w:szCs w:val="22"/>
              </w:rPr>
            </w:pPr>
            <w:r w:rsidRPr="66831580">
              <w:rPr>
                <w:rFonts w:ascii="ArialMT" w:hAnsi="ArialMT"/>
                <w:sz w:val="22"/>
                <w:szCs w:val="22"/>
              </w:rPr>
              <w:t>Attainment year 6</w:t>
            </w:r>
          </w:p>
          <w:p w14:paraId="4F13D4A2" w14:textId="6FBEAB83" w:rsidR="66831580" w:rsidRDefault="66831580" w:rsidP="66831580">
            <w:pPr>
              <w:pStyle w:val="NormalWeb"/>
              <w:spacing w:after="0" w:afterAutospacing="0"/>
              <w:rPr>
                <w:rFonts w:ascii="ArialMT" w:hAnsi="ArialMT"/>
                <w:sz w:val="22"/>
                <w:szCs w:val="22"/>
              </w:rPr>
            </w:pPr>
          </w:p>
          <w:tbl>
            <w:tblPr>
              <w:tblStyle w:val="TableGrid"/>
              <w:tblW w:w="0" w:type="auto"/>
              <w:tblLook w:val="04A0" w:firstRow="1" w:lastRow="0" w:firstColumn="1" w:lastColumn="0" w:noHBand="0" w:noVBand="1"/>
            </w:tblPr>
            <w:tblGrid>
              <w:gridCol w:w="708"/>
              <w:gridCol w:w="708"/>
              <w:gridCol w:w="707"/>
              <w:gridCol w:w="759"/>
              <w:gridCol w:w="759"/>
              <w:gridCol w:w="707"/>
              <w:gridCol w:w="759"/>
              <w:gridCol w:w="708"/>
              <w:gridCol w:w="759"/>
              <w:gridCol w:w="759"/>
              <w:gridCol w:w="708"/>
            </w:tblGrid>
            <w:tr w:rsidR="00172FDE" w:rsidRPr="00CB6911" w14:paraId="0D2E045F" w14:textId="77777777" w:rsidTr="66831580">
              <w:tc>
                <w:tcPr>
                  <w:tcW w:w="708" w:type="dxa"/>
                </w:tcPr>
                <w:p w14:paraId="1BB81A9C" w14:textId="77777777" w:rsidR="00172FDE" w:rsidRPr="00CB6911" w:rsidRDefault="00172FDE" w:rsidP="00172FDE">
                  <w:pPr>
                    <w:pStyle w:val="NormalWeb"/>
                    <w:spacing w:before="0" w:beforeAutospacing="0" w:after="0" w:afterAutospacing="0"/>
                    <w:rPr>
                      <w:rFonts w:ascii="ArialMT" w:hAnsi="ArialMT"/>
                      <w:color w:val="00B050"/>
                      <w:sz w:val="16"/>
                      <w:szCs w:val="16"/>
                    </w:rPr>
                  </w:pPr>
                </w:p>
              </w:tc>
              <w:tc>
                <w:tcPr>
                  <w:tcW w:w="708" w:type="dxa"/>
                </w:tcPr>
                <w:p w14:paraId="00E1A625" w14:textId="77777777" w:rsidR="00172FDE" w:rsidRPr="00CB6911" w:rsidRDefault="00172FDE" w:rsidP="00172FDE">
                  <w:pPr>
                    <w:pStyle w:val="NormalWeb"/>
                    <w:spacing w:before="0" w:beforeAutospacing="0" w:after="0" w:afterAutospacing="0"/>
                    <w:rPr>
                      <w:rFonts w:ascii="ArialMT" w:hAnsi="ArialMT"/>
                      <w:color w:val="00B050"/>
                      <w:sz w:val="16"/>
                      <w:szCs w:val="16"/>
                    </w:rPr>
                  </w:pPr>
                </w:p>
              </w:tc>
              <w:tc>
                <w:tcPr>
                  <w:tcW w:w="2121" w:type="dxa"/>
                  <w:gridSpan w:val="3"/>
                </w:tcPr>
                <w:p w14:paraId="6BAF9A41"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Below</w:t>
                  </w:r>
                </w:p>
              </w:tc>
              <w:tc>
                <w:tcPr>
                  <w:tcW w:w="2122" w:type="dxa"/>
                  <w:gridSpan w:val="3"/>
                </w:tcPr>
                <w:p w14:paraId="4ABD8E06"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 xml:space="preserve">At and </w:t>
                  </w:r>
                  <w:proofErr w:type="gramStart"/>
                  <w:r w:rsidRPr="00CB6911">
                    <w:rPr>
                      <w:rFonts w:ascii="ArialMT" w:hAnsi="ArialMT"/>
                      <w:color w:val="00B050"/>
                      <w:sz w:val="16"/>
                      <w:szCs w:val="16"/>
                    </w:rPr>
                    <w:t>Above</w:t>
                  </w:r>
                  <w:proofErr w:type="gramEnd"/>
                </w:p>
              </w:tc>
              <w:tc>
                <w:tcPr>
                  <w:tcW w:w="2124" w:type="dxa"/>
                  <w:gridSpan w:val="3"/>
                </w:tcPr>
                <w:p w14:paraId="64FE5C76"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Above</w:t>
                  </w:r>
                </w:p>
              </w:tc>
            </w:tr>
            <w:tr w:rsidR="00172FDE" w:rsidRPr="00CB6911" w14:paraId="7028954E" w14:textId="77777777" w:rsidTr="66831580">
              <w:tc>
                <w:tcPr>
                  <w:tcW w:w="708" w:type="dxa"/>
                </w:tcPr>
                <w:p w14:paraId="396A5A66" w14:textId="77777777" w:rsidR="00172FDE" w:rsidRPr="00CB6911" w:rsidRDefault="00172FDE" w:rsidP="00172FDE">
                  <w:pPr>
                    <w:pStyle w:val="NormalWeb"/>
                    <w:spacing w:before="0" w:beforeAutospacing="0" w:after="0" w:afterAutospacing="0"/>
                    <w:rPr>
                      <w:rFonts w:ascii="ArialMT" w:hAnsi="ArialMT"/>
                      <w:color w:val="00B050"/>
                      <w:sz w:val="16"/>
                      <w:szCs w:val="16"/>
                    </w:rPr>
                  </w:pPr>
                </w:p>
              </w:tc>
              <w:tc>
                <w:tcPr>
                  <w:tcW w:w="708" w:type="dxa"/>
                </w:tcPr>
                <w:p w14:paraId="401AC323"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No pupils</w:t>
                  </w:r>
                </w:p>
              </w:tc>
              <w:tc>
                <w:tcPr>
                  <w:tcW w:w="707" w:type="dxa"/>
                </w:tcPr>
                <w:p w14:paraId="5DBCE583"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Maths</w:t>
                  </w:r>
                </w:p>
              </w:tc>
              <w:tc>
                <w:tcPr>
                  <w:tcW w:w="707" w:type="dxa"/>
                </w:tcPr>
                <w:p w14:paraId="32BDBD97"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Reading</w:t>
                  </w:r>
                </w:p>
              </w:tc>
              <w:tc>
                <w:tcPr>
                  <w:tcW w:w="707" w:type="dxa"/>
                </w:tcPr>
                <w:p w14:paraId="341F0C05"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Writing</w:t>
                  </w:r>
                </w:p>
              </w:tc>
              <w:tc>
                <w:tcPr>
                  <w:tcW w:w="707" w:type="dxa"/>
                </w:tcPr>
                <w:p w14:paraId="261CDE34"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Maths</w:t>
                  </w:r>
                </w:p>
              </w:tc>
              <w:tc>
                <w:tcPr>
                  <w:tcW w:w="707" w:type="dxa"/>
                </w:tcPr>
                <w:p w14:paraId="3C85482F"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Reading</w:t>
                  </w:r>
                </w:p>
              </w:tc>
              <w:tc>
                <w:tcPr>
                  <w:tcW w:w="708" w:type="dxa"/>
                </w:tcPr>
                <w:p w14:paraId="602EFE00"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Writing</w:t>
                  </w:r>
                </w:p>
              </w:tc>
              <w:tc>
                <w:tcPr>
                  <w:tcW w:w="708" w:type="dxa"/>
                </w:tcPr>
                <w:p w14:paraId="05D3386B"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Maths</w:t>
                  </w:r>
                </w:p>
              </w:tc>
              <w:tc>
                <w:tcPr>
                  <w:tcW w:w="708" w:type="dxa"/>
                </w:tcPr>
                <w:p w14:paraId="1328225D"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Reading</w:t>
                  </w:r>
                </w:p>
              </w:tc>
              <w:tc>
                <w:tcPr>
                  <w:tcW w:w="708" w:type="dxa"/>
                </w:tcPr>
                <w:p w14:paraId="05BAF3D3"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Writing</w:t>
                  </w:r>
                </w:p>
              </w:tc>
            </w:tr>
            <w:tr w:rsidR="00172FDE" w:rsidRPr="00CB6911" w14:paraId="4E065AAB" w14:textId="77777777" w:rsidTr="66831580">
              <w:tc>
                <w:tcPr>
                  <w:tcW w:w="708" w:type="dxa"/>
                </w:tcPr>
                <w:p w14:paraId="5FF4BF41"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Year 6</w:t>
                  </w:r>
                </w:p>
              </w:tc>
              <w:tc>
                <w:tcPr>
                  <w:tcW w:w="708" w:type="dxa"/>
                </w:tcPr>
                <w:p w14:paraId="4B5A0C6F"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60</w:t>
                  </w:r>
                </w:p>
              </w:tc>
              <w:tc>
                <w:tcPr>
                  <w:tcW w:w="707" w:type="dxa"/>
                </w:tcPr>
                <w:p w14:paraId="589BE6C6"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12</w:t>
                  </w:r>
                </w:p>
                <w:p w14:paraId="6FF11BB5"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20%</w:t>
                  </w:r>
                </w:p>
              </w:tc>
              <w:tc>
                <w:tcPr>
                  <w:tcW w:w="707" w:type="dxa"/>
                </w:tcPr>
                <w:p w14:paraId="0FC0F088"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7</w:t>
                  </w:r>
                </w:p>
                <w:p w14:paraId="77D85BF5"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11.67%</w:t>
                  </w:r>
                </w:p>
              </w:tc>
              <w:tc>
                <w:tcPr>
                  <w:tcW w:w="707" w:type="dxa"/>
                </w:tcPr>
                <w:p w14:paraId="424CBBF1"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16 26.67%</w:t>
                  </w:r>
                </w:p>
              </w:tc>
              <w:tc>
                <w:tcPr>
                  <w:tcW w:w="707" w:type="dxa"/>
                </w:tcPr>
                <w:p w14:paraId="14D2E2CC"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48 80%</w:t>
                  </w:r>
                </w:p>
              </w:tc>
              <w:tc>
                <w:tcPr>
                  <w:tcW w:w="707" w:type="dxa"/>
                </w:tcPr>
                <w:p w14:paraId="79536234"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53 88.33%</w:t>
                  </w:r>
                </w:p>
              </w:tc>
              <w:tc>
                <w:tcPr>
                  <w:tcW w:w="708" w:type="dxa"/>
                </w:tcPr>
                <w:p w14:paraId="0EEB6AA4"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42 70%</w:t>
                  </w:r>
                </w:p>
              </w:tc>
              <w:tc>
                <w:tcPr>
                  <w:tcW w:w="708" w:type="dxa"/>
                </w:tcPr>
                <w:p w14:paraId="7866D1E4"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14 23.33%</w:t>
                  </w:r>
                </w:p>
              </w:tc>
              <w:tc>
                <w:tcPr>
                  <w:tcW w:w="708" w:type="dxa"/>
                </w:tcPr>
                <w:p w14:paraId="1B8F2080"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16 26.67%</w:t>
                  </w:r>
                </w:p>
              </w:tc>
              <w:tc>
                <w:tcPr>
                  <w:tcW w:w="708" w:type="dxa"/>
                </w:tcPr>
                <w:p w14:paraId="5CDE8DF6"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 xml:space="preserve">5 </w:t>
                  </w:r>
                </w:p>
                <w:p w14:paraId="60F910CC"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8%</w:t>
                  </w:r>
                </w:p>
              </w:tc>
            </w:tr>
          </w:tbl>
          <w:p w14:paraId="410A765E" w14:textId="15ED04B0" w:rsidR="66831580" w:rsidRDefault="66831580" w:rsidP="66831580">
            <w:pPr>
              <w:pStyle w:val="NormalWeb"/>
              <w:spacing w:after="0" w:afterAutospacing="0"/>
              <w:rPr>
                <w:rFonts w:ascii="ArialMT" w:hAnsi="ArialMT"/>
                <w:sz w:val="22"/>
                <w:szCs w:val="22"/>
              </w:rPr>
            </w:pPr>
          </w:p>
          <w:p w14:paraId="64D135EC" w14:textId="58DC7A96" w:rsidR="00172FDE" w:rsidRPr="0031726D" w:rsidRDefault="00172FDE" w:rsidP="66831580">
            <w:pPr>
              <w:pStyle w:val="NormalWeb"/>
              <w:spacing w:after="0" w:afterAutospacing="0"/>
              <w:rPr>
                <w:rFonts w:ascii="ArialMT" w:hAnsi="ArialMT"/>
                <w:sz w:val="22"/>
                <w:szCs w:val="22"/>
              </w:rPr>
            </w:pPr>
            <w:r w:rsidRPr="66831580">
              <w:rPr>
                <w:rFonts w:ascii="ArialMT" w:hAnsi="ArialMT"/>
                <w:sz w:val="22"/>
                <w:szCs w:val="22"/>
              </w:rPr>
              <w:t>Attainment of year 6 PPG pupils</w:t>
            </w:r>
            <w:r w:rsidR="58AF93E6" w:rsidRPr="66831580">
              <w:rPr>
                <w:rFonts w:ascii="ArialMT" w:hAnsi="ArialMT"/>
                <w:sz w:val="22"/>
                <w:szCs w:val="22"/>
              </w:rPr>
              <w:t xml:space="preserve">: attainment remains lower than national. </w:t>
            </w:r>
          </w:p>
          <w:p w14:paraId="1787D88C" w14:textId="0CDD3464" w:rsidR="66831580" w:rsidRDefault="66831580" w:rsidP="66831580">
            <w:pPr>
              <w:pStyle w:val="NormalWeb"/>
              <w:spacing w:after="0" w:afterAutospacing="0"/>
              <w:rPr>
                <w:rFonts w:ascii="ArialMT" w:hAnsi="ArialMT"/>
                <w:sz w:val="22"/>
                <w:szCs w:val="22"/>
              </w:rPr>
            </w:pPr>
          </w:p>
          <w:tbl>
            <w:tblPr>
              <w:tblStyle w:val="TableGrid"/>
              <w:tblW w:w="0" w:type="auto"/>
              <w:tblLook w:val="04A0" w:firstRow="1" w:lastRow="0" w:firstColumn="1" w:lastColumn="0" w:noHBand="0" w:noVBand="1"/>
            </w:tblPr>
            <w:tblGrid>
              <w:gridCol w:w="708"/>
              <w:gridCol w:w="759"/>
              <w:gridCol w:w="759"/>
              <w:gridCol w:w="759"/>
              <w:gridCol w:w="759"/>
              <w:gridCol w:w="759"/>
              <w:gridCol w:w="759"/>
              <w:gridCol w:w="759"/>
              <w:gridCol w:w="708"/>
              <w:gridCol w:w="708"/>
              <w:gridCol w:w="708"/>
            </w:tblGrid>
            <w:tr w:rsidR="00172FDE" w:rsidRPr="00CB6911" w14:paraId="488E07D0" w14:textId="77777777" w:rsidTr="66831580">
              <w:tc>
                <w:tcPr>
                  <w:tcW w:w="708" w:type="dxa"/>
                </w:tcPr>
                <w:p w14:paraId="490E9CD7" w14:textId="77777777" w:rsidR="00172FDE" w:rsidRPr="00CB6911" w:rsidRDefault="00172FDE" w:rsidP="00172FDE">
                  <w:pPr>
                    <w:pStyle w:val="NormalWeb"/>
                    <w:spacing w:before="0" w:beforeAutospacing="0" w:after="0" w:afterAutospacing="0"/>
                    <w:rPr>
                      <w:rFonts w:ascii="ArialMT" w:hAnsi="ArialMT"/>
                      <w:color w:val="00B050"/>
                      <w:sz w:val="16"/>
                      <w:szCs w:val="16"/>
                    </w:rPr>
                  </w:pPr>
                </w:p>
              </w:tc>
              <w:tc>
                <w:tcPr>
                  <w:tcW w:w="708" w:type="dxa"/>
                </w:tcPr>
                <w:p w14:paraId="50A3B27B" w14:textId="77777777" w:rsidR="00172FDE" w:rsidRPr="00CB6911" w:rsidRDefault="00172FDE" w:rsidP="00172FDE">
                  <w:pPr>
                    <w:pStyle w:val="NormalWeb"/>
                    <w:spacing w:before="0" w:beforeAutospacing="0" w:after="0" w:afterAutospacing="0"/>
                    <w:rPr>
                      <w:rFonts w:ascii="ArialMT" w:hAnsi="ArialMT"/>
                      <w:color w:val="00B050"/>
                      <w:sz w:val="16"/>
                      <w:szCs w:val="16"/>
                    </w:rPr>
                  </w:pPr>
                </w:p>
              </w:tc>
              <w:tc>
                <w:tcPr>
                  <w:tcW w:w="2121" w:type="dxa"/>
                  <w:gridSpan w:val="3"/>
                </w:tcPr>
                <w:p w14:paraId="3302F260"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Below</w:t>
                  </w:r>
                </w:p>
              </w:tc>
              <w:tc>
                <w:tcPr>
                  <w:tcW w:w="2122" w:type="dxa"/>
                  <w:gridSpan w:val="3"/>
                </w:tcPr>
                <w:p w14:paraId="1319109D"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 xml:space="preserve">At and </w:t>
                  </w:r>
                  <w:proofErr w:type="gramStart"/>
                  <w:r w:rsidRPr="00CB6911">
                    <w:rPr>
                      <w:rFonts w:ascii="ArialMT" w:hAnsi="ArialMT"/>
                      <w:color w:val="00B050"/>
                      <w:sz w:val="16"/>
                      <w:szCs w:val="16"/>
                    </w:rPr>
                    <w:t>Above</w:t>
                  </w:r>
                  <w:proofErr w:type="gramEnd"/>
                </w:p>
              </w:tc>
              <w:tc>
                <w:tcPr>
                  <w:tcW w:w="2124" w:type="dxa"/>
                  <w:gridSpan w:val="3"/>
                </w:tcPr>
                <w:p w14:paraId="439F124E"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Above</w:t>
                  </w:r>
                </w:p>
              </w:tc>
            </w:tr>
            <w:tr w:rsidR="00172FDE" w:rsidRPr="00CB6911" w14:paraId="78498B69" w14:textId="77777777" w:rsidTr="66831580">
              <w:tc>
                <w:tcPr>
                  <w:tcW w:w="708" w:type="dxa"/>
                </w:tcPr>
                <w:p w14:paraId="0BCE895D" w14:textId="77777777" w:rsidR="00172FDE" w:rsidRPr="00CB6911" w:rsidRDefault="00172FDE" w:rsidP="00172FDE">
                  <w:pPr>
                    <w:pStyle w:val="NormalWeb"/>
                    <w:spacing w:before="0" w:beforeAutospacing="0" w:after="0" w:afterAutospacing="0"/>
                    <w:rPr>
                      <w:rFonts w:ascii="ArialMT" w:hAnsi="ArialMT"/>
                      <w:color w:val="00B050"/>
                      <w:sz w:val="16"/>
                      <w:szCs w:val="16"/>
                    </w:rPr>
                  </w:pPr>
                </w:p>
              </w:tc>
              <w:tc>
                <w:tcPr>
                  <w:tcW w:w="708" w:type="dxa"/>
                </w:tcPr>
                <w:p w14:paraId="0D785D40"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No pupils</w:t>
                  </w:r>
                </w:p>
              </w:tc>
              <w:tc>
                <w:tcPr>
                  <w:tcW w:w="707" w:type="dxa"/>
                </w:tcPr>
                <w:p w14:paraId="5D9E1705"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Maths</w:t>
                  </w:r>
                </w:p>
              </w:tc>
              <w:tc>
                <w:tcPr>
                  <w:tcW w:w="707" w:type="dxa"/>
                </w:tcPr>
                <w:p w14:paraId="14E6128E"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Reading</w:t>
                  </w:r>
                </w:p>
              </w:tc>
              <w:tc>
                <w:tcPr>
                  <w:tcW w:w="707" w:type="dxa"/>
                </w:tcPr>
                <w:p w14:paraId="59628F1A"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Writing</w:t>
                  </w:r>
                </w:p>
              </w:tc>
              <w:tc>
                <w:tcPr>
                  <w:tcW w:w="707" w:type="dxa"/>
                </w:tcPr>
                <w:p w14:paraId="3518B728"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Maths</w:t>
                  </w:r>
                </w:p>
              </w:tc>
              <w:tc>
                <w:tcPr>
                  <w:tcW w:w="707" w:type="dxa"/>
                </w:tcPr>
                <w:p w14:paraId="103743CA"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Reading</w:t>
                  </w:r>
                </w:p>
              </w:tc>
              <w:tc>
                <w:tcPr>
                  <w:tcW w:w="708" w:type="dxa"/>
                </w:tcPr>
                <w:p w14:paraId="33305016"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Writing</w:t>
                  </w:r>
                </w:p>
              </w:tc>
              <w:tc>
                <w:tcPr>
                  <w:tcW w:w="708" w:type="dxa"/>
                </w:tcPr>
                <w:p w14:paraId="5F7D1C34"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Maths</w:t>
                  </w:r>
                </w:p>
              </w:tc>
              <w:tc>
                <w:tcPr>
                  <w:tcW w:w="708" w:type="dxa"/>
                </w:tcPr>
                <w:p w14:paraId="5DAFEA47"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Reading</w:t>
                  </w:r>
                </w:p>
              </w:tc>
              <w:tc>
                <w:tcPr>
                  <w:tcW w:w="708" w:type="dxa"/>
                </w:tcPr>
                <w:p w14:paraId="40BB9B81"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Writing</w:t>
                  </w:r>
                </w:p>
              </w:tc>
            </w:tr>
            <w:tr w:rsidR="00172FDE" w:rsidRPr="00CB6911" w14:paraId="328DC8AD" w14:textId="77777777" w:rsidTr="66831580">
              <w:tc>
                <w:tcPr>
                  <w:tcW w:w="708" w:type="dxa"/>
                </w:tcPr>
                <w:p w14:paraId="38763C66"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Year 6</w:t>
                  </w:r>
                </w:p>
              </w:tc>
              <w:tc>
                <w:tcPr>
                  <w:tcW w:w="708" w:type="dxa"/>
                </w:tcPr>
                <w:p w14:paraId="2AF7D545"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11 18.33%</w:t>
                  </w:r>
                </w:p>
              </w:tc>
              <w:tc>
                <w:tcPr>
                  <w:tcW w:w="707" w:type="dxa"/>
                </w:tcPr>
                <w:p w14:paraId="00BD8519"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4</w:t>
                  </w:r>
                </w:p>
                <w:p w14:paraId="01A7B912"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36.36%</w:t>
                  </w:r>
                </w:p>
              </w:tc>
              <w:tc>
                <w:tcPr>
                  <w:tcW w:w="707" w:type="dxa"/>
                </w:tcPr>
                <w:p w14:paraId="1A73A8BB"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3 27.27%</w:t>
                  </w:r>
                </w:p>
              </w:tc>
              <w:tc>
                <w:tcPr>
                  <w:tcW w:w="707" w:type="dxa"/>
                </w:tcPr>
                <w:p w14:paraId="621CCDF5"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4 36.36%</w:t>
                  </w:r>
                </w:p>
              </w:tc>
              <w:tc>
                <w:tcPr>
                  <w:tcW w:w="707" w:type="dxa"/>
                </w:tcPr>
                <w:p w14:paraId="06160E28"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7 63.64%</w:t>
                  </w:r>
                </w:p>
              </w:tc>
              <w:tc>
                <w:tcPr>
                  <w:tcW w:w="707" w:type="dxa"/>
                </w:tcPr>
                <w:p w14:paraId="1729BDBF"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8 72.73%</w:t>
                  </w:r>
                </w:p>
              </w:tc>
              <w:tc>
                <w:tcPr>
                  <w:tcW w:w="708" w:type="dxa"/>
                </w:tcPr>
                <w:p w14:paraId="3760F81E"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7 63.64%</w:t>
                  </w:r>
                </w:p>
              </w:tc>
              <w:tc>
                <w:tcPr>
                  <w:tcW w:w="708" w:type="dxa"/>
                </w:tcPr>
                <w:p w14:paraId="1E1B656D"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1 9.09%</w:t>
                  </w:r>
                </w:p>
              </w:tc>
              <w:tc>
                <w:tcPr>
                  <w:tcW w:w="708" w:type="dxa"/>
                </w:tcPr>
                <w:p w14:paraId="1C0EC7DD"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0%</w:t>
                  </w:r>
                </w:p>
              </w:tc>
              <w:tc>
                <w:tcPr>
                  <w:tcW w:w="708" w:type="dxa"/>
                </w:tcPr>
                <w:p w14:paraId="7E1624C6" w14:textId="77777777" w:rsidR="00172FDE" w:rsidRPr="00CB6911" w:rsidRDefault="00172FDE" w:rsidP="00172FDE">
                  <w:pPr>
                    <w:pStyle w:val="NormalWeb"/>
                    <w:spacing w:before="0" w:beforeAutospacing="0" w:after="0" w:afterAutospacing="0"/>
                    <w:rPr>
                      <w:rFonts w:ascii="ArialMT" w:hAnsi="ArialMT"/>
                      <w:color w:val="00B050"/>
                      <w:sz w:val="16"/>
                      <w:szCs w:val="16"/>
                    </w:rPr>
                  </w:pPr>
                  <w:r w:rsidRPr="00CB6911">
                    <w:rPr>
                      <w:rFonts w:ascii="ArialMT" w:hAnsi="ArialMT"/>
                      <w:color w:val="00B050"/>
                      <w:sz w:val="16"/>
                      <w:szCs w:val="16"/>
                    </w:rPr>
                    <w:t>0%</w:t>
                  </w:r>
                </w:p>
              </w:tc>
            </w:tr>
          </w:tbl>
          <w:p w14:paraId="771531B9" w14:textId="71AD4A00" w:rsidR="66831580" w:rsidRDefault="66831580" w:rsidP="66831580">
            <w:pPr>
              <w:pStyle w:val="NormalWeb"/>
              <w:rPr>
                <w:rFonts w:ascii="Arial" w:hAnsi="Arial" w:cs="Arial"/>
                <w:sz w:val="22"/>
                <w:szCs w:val="22"/>
              </w:rPr>
            </w:pPr>
          </w:p>
          <w:p w14:paraId="2DDFF7EE" w14:textId="0719DEBB" w:rsidR="00172FDE" w:rsidRPr="0031726D" w:rsidRDefault="00172FDE" w:rsidP="00525639">
            <w:pPr>
              <w:pStyle w:val="NormalWeb"/>
              <w:rPr>
                <w:rFonts w:ascii="Arial" w:hAnsi="Arial" w:cs="Arial"/>
                <w:sz w:val="22"/>
                <w:szCs w:val="22"/>
              </w:rPr>
            </w:pPr>
            <w:r w:rsidRPr="0031726D">
              <w:rPr>
                <w:rFonts w:ascii="Arial" w:hAnsi="Arial" w:cs="Arial"/>
                <w:sz w:val="22"/>
                <w:szCs w:val="22"/>
              </w:rPr>
              <w:t>Attainment whole school PPG</w:t>
            </w:r>
          </w:p>
          <w:p w14:paraId="703DFE4E" w14:textId="49C6AF12" w:rsidR="00172FDE" w:rsidRDefault="00172FDE" w:rsidP="00525639">
            <w:pPr>
              <w:pStyle w:val="NormalWeb"/>
            </w:pPr>
            <w:r w:rsidRPr="00F7389B">
              <w:rPr>
                <w:rFonts w:ascii="ArialMT" w:hAnsi="ArialMT"/>
                <w:noProof/>
                <w:color w:val="0C0C0C"/>
                <w:sz w:val="22"/>
                <w:szCs w:val="22"/>
              </w:rPr>
              <w:drawing>
                <wp:inline distT="0" distB="0" distL="0" distR="0" wp14:anchorId="000AD052" wp14:editId="39E68FBD">
                  <wp:extent cx="1794295" cy="1547050"/>
                  <wp:effectExtent l="0" t="0" r="0" b="0"/>
                  <wp:docPr id="1988735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735916" name=""/>
                          <pic:cNvPicPr/>
                        </pic:nvPicPr>
                        <pic:blipFill>
                          <a:blip r:embed="rId19"/>
                          <a:stretch>
                            <a:fillRect/>
                          </a:stretch>
                        </pic:blipFill>
                        <pic:spPr>
                          <a:xfrm>
                            <a:off x="0" y="0"/>
                            <a:ext cx="1820147" cy="1569340"/>
                          </a:xfrm>
                          <a:prstGeom prst="rect">
                            <a:avLst/>
                          </a:prstGeom>
                        </pic:spPr>
                      </pic:pic>
                    </a:graphicData>
                  </a:graphic>
                </wp:inline>
              </w:drawing>
            </w:r>
            <w:r w:rsidRPr="00F7389B">
              <w:rPr>
                <w:rFonts w:ascii="ArialMT" w:hAnsi="ArialMT"/>
                <w:noProof/>
                <w:color w:val="0C0C0C"/>
                <w:sz w:val="22"/>
                <w:szCs w:val="22"/>
              </w:rPr>
              <w:drawing>
                <wp:inline distT="0" distB="0" distL="0" distR="0" wp14:anchorId="66371A6E" wp14:editId="6AFDE671">
                  <wp:extent cx="3507217" cy="1519794"/>
                  <wp:effectExtent l="0" t="0" r="0" b="4445"/>
                  <wp:docPr id="826924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924682" name=""/>
                          <pic:cNvPicPr/>
                        </pic:nvPicPr>
                        <pic:blipFill>
                          <a:blip r:embed="rId20"/>
                          <a:stretch>
                            <a:fillRect/>
                          </a:stretch>
                        </pic:blipFill>
                        <pic:spPr>
                          <a:xfrm>
                            <a:off x="0" y="0"/>
                            <a:ext cx="3536857" cy="1532638"/>
                          </a:xfrm>
                          <a:prstGeom prst="rect">
                            <a:avLst/>
                          </a:prstGeom>
                        </pic:spPr>
                      </pic:pic>
                    </a:graphicData>
                  </a:graphic>
                </wp:inline>
              </w:drawing>
            </w:r>
          </w:p>
          <w:p w14:paraId="71C995DE" w14:textId="77777777" w:rsidR="0031726D" w:rsidRDefault="0031726D" w:rsidP="00525639">
            <w:pPr>
              <w:pStyle w:val="NormalWeb"/>
              <w:rPr>
                <w:rFonts w:ascii="ArialMT" w:hAnsi="ArialMT"/>
                <w:b/>
                <w:bCs/>
                <w:color w:val="0C0C0C"/>
                <w:sz w:val="22"/>
                <w:szCs w:val="22"/>
              </w:rPr>
            </w:pPr>
          </w:p>
          <w:p w14:paraId="49184615" w14:textId="42D01848" w:rsidR="66831580" w:rsidRDefault="66831580" w:rsidP="66831580">
            <w:pPr>
              <w:pStyle w:val="NormalWeb"/>
              <w:rPr>
                <w:rFonts w:ascii="ArialMT" w:hAnsi="ArialMT"/>
                <w:b/>
                <w:bCs/>
                <w:color w:val="0C0C0C"/>
                <w:sz w:val="22"/>
                <w:szCs w:val="22"/>
              </w:rPr>
            </w:pPr>
          </w:p>
          <w:p w14:paraId="7FCBBEC0" w14:textId="77777777" w:rsidR="00970365" w:rsidRDefault="00970365" w:rsidP="66831580">
            <w:pPr>
              <w:pStyle w:val="NormalWeb"/>
              <w:rPr>
                <w:rFonts w:ascii="ArialMT" w:hAnsi="ArialMT"/>
                <w:b/>
                <w:bCs/>
                <w:color w:val="0C0C0C"/>
                <w:sz w:val="22"/>
                <w:szCs w:val="22"/>
              </w:rPr>
            </w:pPr>
          </w:p>
          <w:p w14:paraId="0141B7B0" w14:textId="52750600" w:rsidR="66831580" w:rsidRDefault="66831580" w:rsidP="66831580">
            <w:pPr>
              <w:pStyle w:val="NormalWeb"/>
              <w:rPr>
                <w:rFonts w:ascii="ArialMT" w:hAnsi="ArialMT"/>
                <w:b/>
                <w:bCs/>
                <w:color w:val="0C0C0C"/>
                <w:sz w:val="22"/>
                <w:szCs w:val="22"/>
              </w:rPr>
            </w:pPr>
          </w:p>
          <w:p w14:paraId="62686B90" w14:textId="4661CB0E" w:rsidR="66831580" w:rsidRDefault="00525639" w:rsidP="66831580">
            <w:pPr>
              <w:pStyle w:val="NormalWeb"/>
              <w:rPr>
                <w:rFonts w:ascii="ArialMT" w:hAnsi="ArialMT"/>
                <w:b/>
                <w:bCs/>
                <w:color w:val="0C0C0C"/>
                <w:sz w:val="22"/>
                <w:szCs w:val="22"/>
              </w:rPr>
            </w:pPr>
            <w:r w:rsidRPr="66831580">
              <w:rPr>
                <w:rFonts w:ascii="ArialMT" w:hAnsi="ArialMT"/>
                <w:b/>
                <w:bCs/>
                <w:color w:val="0C0C0C"/>
                <w:sz w:val="22"/>
                <w:szCs w:val="22"/>
              </w:rPr>
              <w:lastRenderedPageBreak/>
              <w:t xml:space="preserve">Outcome 3 </w:t>
            </w:r>
          </w:p>
          <w:p w14:paraId="3A59E987" w14:textId="685CE1CA" w:rsidR="000B78A5" w:rsidRDefault="007D12E4" w:rsidP="00525639">
            <w:pPr>
              <w:pStyle w:val="NormalWeb"/>
              <w:rPr>
                <w:rFonts w:ascii="ArialMT" w:hAnsi="ArialMT"/>
                <w:color w:val="0C0C0C"/>
                <w:sz w:val="22"/>
                <w:szCs w:val="22"/>
              </w:rPr>
            </w:pPr>
            <w:r w:rsidRPr="66831580">
              <w:rPr>
                <w:rFonts w:ascii="ArialMT" w:hAnsi="ArialMT"/>
                <w:color w:val="0C0C0C"/>
                <w:sz w:val="22"/>
                <w:szCs w:val="22"/>
              </w:rPr>
              <w:t>20% of our PPG pupils in 2023 – 2024 had additional special educational needs, with 4</w:t>
            </w:r>
            <w:r w:rsidR="00505443" w:rsidRPr="66831580">
              <w:rPr>
                <w:rFonts w:ascii="ArialMT" w:hAnsi="ArialMT"/>
                <w:color w:val="0C0C0C"/>
                <w:sz w:val="22"/>
                <w:szCs w:val="22"/>
              </w:rPr>
              <w:t>6</w:t>
            </w:r>
            <w:r w:rsidRPr="66831580">
              <w:rPr>
                <w:rFonts w:ascii="ArialMT" w:hAnsi="ArialMT"/>
                <w:color w:val="0C0C0C"/>
                <w:sz w:val="22"/>
                <w:szCs w:val="22"/>
              </w:rPr>
              <w:t>% of th</w:t>
            </w:r>
            <w:r w:rsidR="754CB0B1" w:rsidRPr="66831580">
              <w:rPr>
                <w:rFonts w:ascii="ArialMT" w:hAnsi="ArialMT"/>
                <w:color w:val="0C0C0C"/>
                <w:sz w:val="22"/>
                <w:szCs w:val="22"/>
              </w:rPr>
              <w:t>is</w:t>
            </w:r>
            <w:r w:rsidRPr="66831580">
              <w:rPr>
                <w:rFonts w:ascii="ArialMT" w:hAnsi="ArialMT"/>
                <w:color w:val="0C0C0C"/>
                <w:sz w:val="22"/>
                <w:szCs w:val="22"/>
              </w:rPr>
              <w:t xml:space="preserve"> group having an EHCP</w:t>
            </w:r>
            <w:r w:rsidR="00505443" w:rsidRPr="66831580">
              <w:rPr>
                <w:rFonts w:ascii="ArialMT" w:hAnsi="ArialMT"/>
                <w:color w:val="0C0C0C"/>
                <w:sz w:val="22"/>
                <w:szCs w:val="22"/>
              </w:rPr>
              <w:t xml:space="preserve"> (6 pupils)</w:t>
            </w:r>
            <w:r w:rsidRPr="66831580">
              <w:rPr>
                <w:rFonts w:ascii="ArialMT" w:hAnsi="ArialMT"/>
                <w:color w:val="0C0C0C"/>
                <w:sz w:val="22"/>
                <w:szCs w:val="22"/>
              </w:rPr>
              <w:t xml:space="preserve">. The SENDCo secured 3 of those EHCPs during the academic year. </w:t>
            </w:r>
            <w:r w:rsidR="00505443" w:rsidRPr="66831580">
              <w:rPr>
                <w:rFonts w:ascii="ArialMT" w:hAnsi="ArialMT"/>
                <w:color w:val="0C0C0C"/>
                <w:sz w:val="22"/>
                <w:szCs w:val="22"/>
              </w:rPr>
              <w:t>7</w:t>
            </w:r>
            <w:r w:rsidRPr="66831580">
              <w:rPr>
                <w:rFonts w:ascii="ArialMT" w:hAnsi="ArialMT"/>
                <w:color w:val="0C0C0C"/>
                <w:sz w:val="22"/>
                <w:szCs w:val="22"/>
              </w:rPr>
              <w:t xml:space="preserve">% (1 pupil) was supported with ISF funding, secured in 2023 – 2024. </w:t>
            </w:r>
            <w:r w:rsidR="000B78A5" w:rsidRPr="66831580">
              <w:rPr>
                <w:rFonts w:ascii="ArialMT" w:hAnsi="ArialMT"/>
                <w:color w:val="0C0C0C"/>
                <w:sz w:val="22"/>
                <w:szCs w:val="22"/>
              </w:rPr>
              <w:t xml:space="preserve">All our </w:t>
            </w:r>
            <w:r w:rsidR="000E4F37" w:rsidRPr="66831580">
              <w:rPr>
                <w:rFonts w:ascii="ArialMT" w:hAnsi="ArialMT"/>
                <w:color w:val="0C0C0C"/>
                <w:sz w:val="22"/>
                <w:szCs w:val="22"/>
              </w:rPr>
              <w:t xml:space="preserve">PPG </w:t>
            </w:r>
            <w:r w:rsidR="000B78A5" w:rsidRPr="66831580">
              <w:rPr>
                <w:rFonts w:ascii="ArialMT" w:hAnsi="ArialMT"/>
                <w:color w:val="0C0C0C"/>
                <w:sz w:val="22"/>
                <w:szCs w:val="22"/>
              </w:rPr>
              <w:t>SEN pupil</w:t>
            </w:r>
            <w:r w:rsidR="000E4F37" w:rsidRPr="66831580">
              <w:rPr>
                <w:rFonts w:ascii="ArialMT" w:hAnsi="ArialMT"/>
                <w:color w:val="0C0C0C"/>
                <w:sz w:val="22"/>
                <w:szCs w:val="22"/>
              </w:rPr>
              <w:t>s</w:t>
            </w:r>
            <w:r w:rsidR="000B78A5" w:rsidRPr="66831580">
              <w:rPr>
                <w:rFonts w:ascii="ArialMT" w:hAnsi="ArialMT"/>
                <w:color w:val="0C0C0C"/>
                <w:sz w:val="22"/>
                <w:szCs w:val="22"/>
              </w:rPr>
              <w:t xml:space="preserve"> </w:t>
            </w:r>
            <w:r w:rsidRPr="66831580">
              <w:rPr>
                <w:rFonts w:ascii="ArialMT" w:hAnsi="ArialMT"/>
                <w:color w:val="0C0C0C"/>
                <w:sz w:val="22"/>
                <w:szCs w:val="22"/>
              </w:rPr>
              <w:t>had additional</w:t>
            </w:r>
            <w:r w:rsidR="001251DA" w:rsidRPr="66831580">
              <w:rPr>
                <w:rFonts w:ascii="ArialMT" w:hAnsi="ArialMT"/>
                <w:color w:val="0C0C0C"/>
                <w:sz w:val="22"/>
                <w:szCs w:val="22"/>
              </w:rPr>
              <w:t xml:space="preserve"> support</w:t>
            </w:r>
            <w:r w:rsidRPr="66831580">
              <w:rPr>
                <w:rFonts w:ascii="ArialMT" w:hAnsi="ArialMT"/>
                <w:color w:val="0C0C0C"/>
                <w:sz w:val="22"/>
                <w:szCs w:val="22"/>
              </w:rPr>
              <w:t xml:space="preserve"> identified through their school support maps and class teachers held a termly meeting with their parents to discuss progress towards targets</w:t>
            </w:r>
            <w:r w:rsidR="000B78A5" w:rsidRPr="66831580">
              <w:rPr>
                <w:rFonts w:ascii="ArialMT" w:hAnsi="ArialMT"/>
                <w:color w:val="0C0C0C"/>
                <w:sz w:val="22"/>
                <w:szCs w:val="22"/>
              </w:rPr>
              <w:t xml:space="preserve"> and provision.</w:t>
            </w:r>
            <w:r w:rsidR="00505443" w:rsidRPr="66831580">
              <w:rPr>
                <w:rFonts w:ascii="ArialMT" w:hAnsi="ArialMT"/>
                <w:color w:val="0C0C0C"/>
                <w:sz w:val="22"/>
                <w:szCs w:val="22"/>
              </w:rPr>
              <w:t xml:space="preserve"> </w:t>
            </w:r>
            <w:r w:rsidR="001251DA" w:rsidRPr="66831580">
              <w:rPr>
                <w:rFonts w:ascii="ArialMT" w:hAnsi="ArialMT"/>
                <w:color w:val="0C0C0C"/>
                <w:sz w:val="22"/>
                <w:szCs w:val="22"/>
              </w:rPr>
              <w:t xml:space="preserve">The Birmingham Continuum assessment tool was introduced to identify progress steps and targets for our pupils with high SEND needs. This helped to create targets and </w:t>
            </w:r>
            <w:r w:rsidR="26E3773A" w:rsidRPr="66831580">
              <w:rPr>
                <w:rFonts w:ascii="ArialMT" w:hAnsi="ArialMT"/>
                <w:color w:val="0C0C0C"/>
                <w:sz w:val="22"/>
                <w:szCs w:val="22"/>
              </w:rPr>
              <w:t>focus on</w:t>
            </w:r>
            <w:r w:rsidR="00265CA9" w:rsidRPr="66831580">
              <w:rPr>
                <w:rFonts w:ascii="ArialMT" w:hAnsi="ArialMT"/>
                <w:color w:val="0C0C0C"/>
                <w:sz w:val="22"/>
                <w:szCs w:val="22"/>
              </w:rPr>
              <w:t xml:space="preserve"> </w:t>
            </w:r>
            <w:r w:rsidR="001251DA" w:rsidRPr="66831580">
              <w:rPr>
                <w:rFonts w:ascii="ArialMT" w:hAnsi="ArialMT"/>
                <w:color w:val="0C0C0C"/>
                <w:sz w:val="22"/>
                <w:szCs w:val="22"/>
              </w:rPr>
              <w:t xml:space="preserve">specific provision. </w:t>
            </w:r>
            <w:r w:rsidR="00505443" w:rsidRPr="66831580">
              <w:rPr>
                <w:rFonts w:ascii="ArialMT" w:hAnsi="ArialMT"/>
                <w:color w:val="0C0C0C"/>
                <w:sz w:val="22"/>
                <w:szCs w:val="22"/>
              </w:rPr>
              <w:t>Over the course of the next academic year, it is ou</w:t>
            </w:r>
            <w:r w:rsidR="741937A2" w:rsidRPr="66831580">
              <w:rPr>
                <w:rFonts w:ascii="ArialMT" w:hAnsi="ArialMT"/>
                <w:color w:val="0C0C0C"/>
                <w:sz w:val="22"/>
                <w:szCs w:val="22"/>
              </w:rPr>
              <w:t>r</w:t>
            </w:r>
            <w:r w:rsidR="00505443" w:rsidRPr="66831580">
              <w:rPr>
                <w:rFonts w:ascii="ArialMT" w:hAnsi="ArialMT"/>
                <w:color w:val="0C0C0C"/>
                <w:sz w:val="22"/>
                <w:szCs w:val="22"/>
              </w:rPr>
              <w:t xml:space="preserve"> intention to </w:t>
            </w:r>
            <w:r w:rsidR="00A32897" w:rsidRPr="66831580">
              <w:rPr>
                <w:rFonts w:ascii="ArialMT" w:hAnsi="ArialMT"/>
                <w:color w:val="0C0C0C"/>
                <w:sz w:val="22"/>
                <w:szCs w:val="22"/>
              </w:rPr>
              <w:t>develop an additional provision, twice a week, to further support leaners with comple</w:t>
            </w:r>
            <w:r w:rsidR="001251DA" w:rsidRPr="66831580">
              <w:rPr>
                <w:rFonts w:ascii="ArialMT" w:hAnsi="ArialMT"/>
                <w:color w:val="0C0C0C"/>
                <w:sz w:val="22"/>
                <w:szCs w:val="22"/>
              </w:rPr>
              <w:t>x</w:t>
            </w:r>
            <w:r w:rsidR="00A32897" w:rsidRPr="66831580">
              <w:rPr>
                <w:rFonts w:ascii="ArialMT" w:hAnsi="ArialMT"/>
                <w:color w:val="0C0C0C"/>
                <w:sz w:val="22"/>
                <w:szCs w:val="22"/>
              </w:rPr>
              <w:t xml:space="preserve"> SEND needs</w:t>
            </w:r>
            <w:r w:rsidR="001251DA" w:rsidRPr="66831580">
              <w:rPr>
                <w:rFonts w:ascii="ArialMT" w:hAnsi="ArialMT"/>
                <w:color w:val="0C0C0C"/>
                <w:sz w:val="22"/>
                <w:szCs w:val="22"/>
              </w:rPr>
              <w:t xml:space="preserve">, </w:t>
            </w:r>
            <w:r w:rsidR="00A32897" w:rsidRPr="66831580">
              <w:rPr>
                <w:rFonts w:ascii="ArialMT" w:hAnsi="ArialMT"/>
                <w:color w:val="0C0C0C"/>
                <w:sz w:val="22"/>
                <w:szCs w:val="22"/>
              </w:rPr>
              <w:t>some of whom are PPG</w:t>
            </w:r>
            <w:r w:rsidR="001251DA" w:rsidRPr="66831580">
              <w:rPr>
                <w:rFonts w:ascii="ArialMT" w:hAnsi="ArialMT"/>
                <w:color w:val="0C0C0C"/>
                <w:sz w:val="22"/>
                <w:szCs w:val="22"/>
              </w:rPr>
              <w:t>.</w:t>
            </w:r>
            <w:r w:rsidR="00A32897" w:rsidRPr="66831580">
              <w:rPr>
                <w:rFonts w:ascii="ArialMT" w:hAnsi="ArialMT"/>
                <w:color w:val="0C0C0C"/>
                <w:sz w:val="22"/>
                <w:szCs w:val="22"/>
              </w:rPr>
              <w:t xml:space="preserve"> </w:t>
            </w:r>
            <w:r w:rsidR="000B78A5" w:rsidRPr="66831580">
              <w:rPr>
                <w:rFonts w:ascii="ArialMT" w:hAnsi="ArialMT"/>
                <w:color w:val="0C0C0C"/>
                <w:sz w:val="22"/>
                <w:szCs w:val="22"/>
              </w:rPr>
              <w:t xml:space="preserve">  </w:t>
            </w:r>
            <w:r w:rsidRPr="66831580">
              <w:rPr>
                <w:rFonts w:ascii="ArialMT" w:hAnsi="ArialMT"/>
                <w:color w:val="0C0C0C"/>
                <w:sz w:val="22"/>
                <w:szCs w:val="22"/>
              </w:rPr>
              <w:t xml:space="preserve"> </w:t>
            </w:r>
          </w:p>
          <w:p w14:paraId="590F6F05" w14:textId="18E7B6E7" w:rsidR="66831580" w:rsidRDefault="66831580" w:rsidP="66831580">
            <w:pPr>
              <w:pStyle w:val="NormalWeb"/>
              <w:rPr>
                <w:rFonts w:ascii="ArialMT" w:hAnsi="ArialMT"/>
                <w:i/>
                <w:iCs/>
                <w:color w:val="0C0C0C"/>
                <w:sz w:val="22"/>
                <w:szCs w:val="22"/>
              </w:rPr>
            </w:pPr>
          </w:p>
          <w:p w14:paraId="267E567E" w14:textId="798ACA44" w:rsidR="00265CA9" w:rsidRPr="00265CA9" w:rsidRDefault="792B9262" w:rsidP="66831580">
            <w:pPr>
              <w:pStyle w:val="NormalWeb"/>
              <w:rPr>
                <w:rFonts w:ascii="ArialMT" w:hAnsi="ArialMT"/>
                <w:i/>
                <w:iCs/>
                <w:color w:val="0C0C0C"/>
                <w:sz w:val="22"/>
                <w:szCs w:val="22"/>
              </w:rPr>
            </w:pPr>
            <w:r w:rsidRPr="66831580">
              <w:rPr>
                <w:rFonts w:ascii="ArialMT" w:hAnsi="ArialMT"/>
                <w:i/>
                <w:iCs/>
                <w:color w:val="0C0C0C"/>
                <w:sz w:val="22"/>
                <w:szCs w:val="22"/>
              </w:rPr>
              <w:t>“</w:t>
            </w:r>
            <w:r w:rsidR="00265CA9" w:rsidRPr="66831580">
              <w:rPr>
                <w:rFonts w:ascii="ArialMT" w:hAnsi="ArialMT"/>
                <w:i/>
                <w:iCs/>
                <w:color w:val="0C0C0C"/>
                <w:sz w:val="22"/>
                <w:szCs w:val="22"/>
              </w:rPr>
              <w:t>The school establishes clear expectations for pupils’ behaviour from the early years onwards. They have recently placed a renewed emphasis on recognising good behaviour. The school is a calm and orderly place. Disruption to learning is rare, in part because pupils are keen to learn and enjoy what they do. Pupils are proud of their school and take care over their work.</w:t>
            </w:r>
            <w:r w:rsidR="6897A8C6" w:rsidRPr="66831580">
              <w:rPr>
                <w:rFonts w:ascii="ArialMT" w:hAnsi="ArialMT"/>
                <w:i/>
                <w:iCs/>
                <w:color w:val="0C0C0C"/>
                <w:sz w:val="22"/>
                <w:szCs w:val="22"/>
              </w:rPr>
              <w:t>”</w:t>
            </w:r>
            <w:r w:rsidR="00265CA9" w:rsidRPr="66831580">
              <w:rPr>
                <w:rFonts w:ascii="ArialMT" w:hAnsi="ArialMT"/>
                <w:i/>
                <w:iCs/>
                <w:color w:val="0C0C0C"/>
                <w:sz w:val="22"/>
                <w:szCs w:val="22"/>
              </w:rPr>
              <w:t xml:space="preserve"> (Ofsted September 2023)</w:t>
            </w:r>
          </w:p>
          <w:p w14:paraId="45E97DC9" w14:textId="24AFDB12" w:rsidR="66831580" w:rsidRDefault="66831580" w:rsidP="66831580">
            <w:pPr>
              <w:pStyle w:val="NormalWeb"/>
              <w:rPr>
                <w:rFonts w:ascii="ArialMT" w:hAnsi="ArialMT"/>
                <w:i/>
                <w:iCs/>
                <w:color w:val="0C0C0C"/>
                <w:sz w:val="22"/>
                <w:szCs w:val="22"/>
              </w:rPr>
            </w:pPr>
          </w:p>
          <w:p w14:paraId="57C8F351" w14:textId="7A371D03" w:rsidR="00265CA9" w:rsidRPr="00265CA9" w:rsidRDefault="16EE7E5A" w:rsidP="66831580">
            <w:pPr>
              <w:pStyle w:val="NormalWeb"/>
              <w:rPr>
                <w:rFonts w:ascii="ArialMT" w:hAnsi="ArialMT"/>
                <w:i/>
                <w:iCs/>
                <w:color w:val="0C0C0C"/>
                <w:sz w:val="22"/>
                <w:szCs w:val="22"/>
              </w:rPr>
            </w:pPr>
            <w:r w:rsidRPr="66831580">
              <w:rPr>
                <w:rFonts w:ascii="ArialMT" w:hAnsi="ArialMT"/>
                <w:i/>
                <w:iCs/>
                <w:color w:val="0C0C0C"/>
                <w:sz w:val="22"/>
                <w:szCs w:val="22"/>
              </w:rPr>
              <w:t>“</w:t>
            </w:r>
            <w:r w:rsidR="00265CA9" w:rsidRPr="66831580">
              <w:rPr>
                <w:rFonts w:ascii="ArialMT" w:hAnsi="ArialMT"/>
                <w:i/>
                <w:iCs/>
                <w:color w:val="0C0C0C"/>
                <w:sz w:val="22"/>
                <w:szCs w:val="22"/>
              </w:rPr>
              <w:t>The school has high expectations for pupils, including pupils with special educational needs and/or disabilities (SEND), and staff alike.</w:t>
            </w:r>
            <w:r w:rsidR="6648470A" w:rsidRPr="66831580">
              <w:rPr>
                <w:rFonts w:ascii="ArialMT" w:hAnsi="ArialMT"/>
                <w:i/>
                <w:iCs/>
                <w:color w:val="0C0C0C"/>
                <w:sz w:val="22"/>
                <w:szCs w:val="22"/>
              </w:rPr>
              <w:t>”</w:t>
            </w:r>
            <w:r w:rsidR="00265CA9" w:rsidRPr="66831580">
              <w:rPr>
                <w:rFonts w:ascii="ArialMT" w:hAnsi="ArialMT"/>
                <w:i/>
                <w:iCs/>
                <w:color w:val="0C0C0C"/>
                <w:sz w:val="22"/>
                <w:szCs w:val="22"/>
              </w:rPr>
              <w:t xml:space="preserve"> (Ofsted September 2023)</w:t>
            </w:r>
          </w:p>
          <w:p w14:paraId="09A96EDF" w14:textId="674BE36A" w:rsidR="66831580" w:rsidRDefault="66831580" w:rsidP="66831580">
            <w:pPr>
              <w:pStyle w:val="NormalWeb"/>
              <w:rPr>
                <w:rFonts w:ascii="ArialMT" w:hAnsi="ArialMT"/>
                <w:i/>
                <w:iCs/>
                <w:color w:val="0C0C0C"/>
                <w:sz w:val="22"/>
                <w:szCs w:val="22"/>
              </w:rPr>
            </w:pPr>
          </w:p>
          <w:p w14:paraId="0F17FE2A" w14:textId="26BCE1DD" w:rsidR="00265CA9" w:rsidRPr="00265CA9" w:rsidRDefault="124028D6" w:rsidP="66831580">
            <w:pPr>
              <w:pStyle w:val="NormalWeb"/>
              <w:rPr>
                <w:rFonts w:ascii="ArialMT" w:hAnsi="ArialMT"/>
                <w:i/>
                <w:iCs/>
                <w:color w:val="0C0C0C"/>
                <w:sz w:val="22"/>
                <w:szCs w:val="22"/>
              </w:rPr>
            </w:pPr>
            <w:r w:rsidRPr="66831580">
              <w:rPr>
                <w:rFonts w:ascii="ArialMT" w:hAnsi="ArialMT"/>
                <w:i/>
                <w:iCs/>
                <w:color w:val="0C0C0C"/>
                <w:sz w:val="22"/>
                <w:szCs w:val="22"/>
              </w:rPr>
              <w:t>“</w:t>
            </w:r>
            <w:r w:rsidR="00265CA9" w:rsidRPr="66831580">
              <w:rPr>
                <w:rFonts w:ascii="ArialMT" w:hAnsi="ArialMT"/>
                <w:i/>
                <w:iCs/>
                <w:color w:val="0C0C0C"/>
                <w:sz w:val="22"/>
                <w:szCs w:val="22"/>
              </w:rPr>
              <w:t>The school is quick to identify the needs of pupils with SEND. Staff are trained well to support them, and, overall, pupils with SEND learn well.</w:t>
            </w:r>
            <w:r w:rsidR="677A0204" w:rsidRPr="66831580">
              <w:rPr>
                <w:rFonts w:ascii="ArialMT" w:hAnsi="ArialMT"/>
                <w:i/>
                <w:iCs/>
                <w:color w:val="0C0C0C"/>
                <w:sz w:val="22"/>
                <w:szCs w:val="22"/>
              </w:rPr>
              <w:t>”</w:t>
            </w:r>
            <w:r w:rsidR="00265CA9" w:rsidRPr="66831580">
              <w:rPr>
                <w:rFonts w:ascii="ArialMT" w:hAnsi="ArialMT"/>
                <w:i/>
                <w:iCs/>
                <w:color w:val="0C0C0C"/>
                <w:sz w:val="22"/>
                <w:szCs w:val="22"/>
              </w:rPr>
              <w:t xml:space="preserve"> (Ofsted September 2023)</w:t>
            </w:r>
          </w:p>
          <w:p w14:paraId="4A750E7C" w14:textId="38C51791" w:rsidR="66831580" w:rsidRDefault="66831580" w:rsidP="66831580">
            <w:pPr>
              <w:pStyle w:val="NormalWeb"/>
              <w:rPr>
                <w:rFonts w:ascii="ArialMT" w:hAnsi="ArialMT"/>
                <w:i/>
                <w:iCs/>
                <w:color w:val="0C0C0C"/>
                <w:sz w:val="22"/>
                <w:szCs w:val="22"/>
              </w:rPr>
            </w:pPr>
          </w:p>
          <w:p w14:paraId="695D3289" w14:textId="462F41DE" w:rsidR="000B78A5" w:rsidRPr="000B78A5" w:rsidRDefault="000B78A5" w:rsidP="00525639">
            <w:pPr>
              <w:pStyle w:val="NormalWeb"/>
              <w:rPr>
                <w:rFonts w:ascii="ArialMT" w:hAnsi="ArialMT"/>
                <w:b/>
                <w:bCs/>
                <w:color w:val="0C0C0C"/>
                <w:sz w:val="22"/>
                <w:szCs w:val="22"/>
              </w:rPr>
            </w:pPr>
            <w:r w:rsidRPr="000B78A5">
              <w:rPr>
                <w:rFonts w:ascii="ArialMT" w:hAnsi="ArialMT"/>
                <w:b/>
                <w:bCs/>
                <w:color w:val="0C0C0C"/>
                <w:sz w:val="22"/>
                <w:szCs w:val="22"/>
              </w:rPr>
              <w:t>End of year attainment for PPG pupils with SEND</w:t>
            </w:r>
          </w:p>
          <w:tbl>
            <w:tblPr>
              <w:tblStyle w:val="TableGrid"/>
              <w:tblW w:w="0" w:type="auto"/>
              <w:tblLook w:val="04A0" w:firstRow="1" w:lastRow="0" w:firstColumn="1" w:lastColumn="0" w:noHBand="0" w:noVBand="1"/>
            </w:tblPr>
            <w:tblGrid>
              <w:gridCol w:w="2316"/>
              <w:gridCol w:w="2317"/>
              <w:gridCol w:w="2317"/>
              <w:gridCol w:w="2317"/>
            </w:tblGrid>
            <w:tr w:rsidR="000B78A5" w14:paraId="497A74AB" w14:textId="77777777" w:rsidTr="66831580">
              <w:tc>
                <w:tcPr>
                  <w:tcW w:w="2316" w:type="dxa"/>
                </w:tcPr>
                <w:p w14:paraId="60E2F172" w14:textId="77777777" w:rsidR="000B78A5" w:rsidRDefault="000B78A5" w:rsidP="00525639">
                  <w:pPr>
                    <w:pStyle w:val="NormalWeb"/>
                    <w:rPr>
                      <w:rFonts w:ascii="ArialMT" w:hAnsi="ArialMT"/>
                      <w:color w:val="0C0C0C"/>
                      <w:sz w:val="22"/>
                      <w:szCs w:val="22"/>
                    </w:rPr>
                  </w:pPr>
                </w:p>
              </w:tc>
              <w:tc>
                <w:tcPr>
                  <w:tcW w:w="6951" w:type="dxa"/>
                  <w:gridSpan w:val="3"/>
                </w:tcPr>
                <w:p w14:paraId="71AE5EDF" w14:textId="6933B30E" w:rsidR="000B78A5" w:rsidRDefault="000B78A5" w:rsidP="00525639">
                  <w:pPr>
                    <w:pStyle w:val="NormalWeb"/>
                    <w:rPr>
                      <w:rFonts w:ascii="ArialMT" w:hAnsi="ArialMT"/>
                      <w:color w:val="0C0C0C"/>
                      <w:sz w:val="22"/>
                      <w:szCs w:val="22"/>
                    </w:rPr>
                  </w:pPr>
                  <w:r>
                    <w:rPr>
                      <w:rFonts w:ascii="ArialMT" w:hAnsi="ArialMT"/>
                      <w:color w:val="0C0C0C"/>
                      <w:sz w:val="22"/>
                      <w:szCs w:val="22"/>
                    </w:rPr>
                    <w:t>At and above</w:t>
                  </w:r>
                </w:p>
              </w:tc>
            </w:tr>
            <w:tr w:rsidR="000B78A5" w14:paraId="3A77B817" w14:textId="77777777" w:rsidTr="66831580">
              <w:tc>
                <w:tcPr>
                  <w:tcW w:w="2316" w:type="dxa"/>
                </w:tcPr>
                <w:p w14:paraId="79DA8E12" w14:textId="77777777" w:rsidR="000B78A5" w:rsidRDefault="000B78A5" w:rsidP="00525639">
                  <w:pPr>
                    <w:pStyle w:val="NormalWeb"/>
                    <w:rPr>
                      <w:rFonts w:ascii="ArialMT" w:hAnsi="ArialMT"/>
                      <w:color w:val="0C0C0C"/>
                      <w:sz w:val="22"/>
                      <w:szCs w:val="22"/>
                    </w:rPr>
                  </w:pPr>
                </w:p>
              </w:tc>
              <w:tc>
                <w:tcPr>
                  <w:tcW w:w="2317" w:type="dxa"/>
                </w:tcPr>
                <w:p w14:paraId="50895375" w14:textId="4A807394" w:rsidR="000B78A5" w:rsidRDefault="000B78A5" w:rsidP="00525639">
                  <w:pPr>
                    <w:pStyle w:val="NormalWeb"/>
                    <w:rPr>
                      <w:rFonts w:ascii="ArialMT" w:hAnsi="ArialMT"/>
                      <w:color w:val="0C0C0C"/>
                      <w:sz w:val="22"/>
                      <w:szCs w:val="22"/>
                    </w:rPr>
                  </w:pPr>
                  <w:r>
                    <w:rPr>
                      <w:rFonts w:ascii="ArialMT" w:hAnsi="ArialMT"/>
                      <w:color w:val="0C0C0C"/>
                      <w:sz w:val="22"/>
                      <w:szCs w:val="22"/>
                    </w:rPr>
                    <w:t>Reading</w:t>
                  </w:r>
                </w:p>
              </w:tc>
              <w:tc>
                <w:tcPr>
                  <w:tcW w:w="2317" w:type="dxa"/>
                </w:tcPr>
                <w:p w14:paraId="3F53805A" w14:textId="6B8C89E3" w:rsidR="000B78A5" w:rsidRDefault="000B78A5" w:rsidP="00525639">
                  <w:pPr>
                    <w:pStyle w:val="NormalWeb"/>
                    <w:rPr>
                      <w:rFonts w:ascii="ArialMT" w:hAnsi="ArialMT"/>
                      <w:color w:val="0C0C0C"/>
                      <w:sz w:val="22"/>
                      <w:szCs w:val="22"/>
                    </w:rPr>
                  </w:pPr>
                  <w:r>
                    <w:rPr>
                      <w:rFonts w:ascii="ArialMT" w:hAnsi="ArialMT"/>
                      <w:color w:val="0C0C0C"/>
                      <w:sz w:val="22"/>
                      <w:szCs w:val="22"/>
                    </w:rPr>
                    <w:t>Writing</w:t>
                  </w:r>
                </w:p>
              </w:tc>
              <w:tc>
                <w:tcPr>
                  <w:tcW w:w="2317" w:type="dxa"/>
                </w:tcPr>
                <w:p w14:paraId="016FD62A" w14:textId="466A16AF" w:rsidR="000B78A5" w:rsidRDefault="000B78A5" w:rsidP="00525639">
                  <w:pPr>
                    <w:pStyle w:val="NormalWeb"/>
                    <w:rPr>
                      <w:rFonts w:ascii="ArialMT" w:hAnsi="ArialMT"/>
                      <w:color w:val="0C0C0C"/>
                      <w:sz w:val="22"/>
                      <w:szCs w:val="22"/>
                    </w:rPr>
                  </w:pPr>
                  <w:r>
                    <w:rPr>
                      <w:rFonts w:ascii="ArialMT" w:hAnsi="ArialMT"/>
                      <w:color w:val="0C0C0C"/>
                      <w:sz w:val="22"/>
                      <w:szCs w:val="22"/>
                    </w:rPr>
                    <w:t>Maths</w:t>
                  </w:r>
                </w:p>
              </w:tc>
            </w:tr>
            <w:tr w:rsidR="000B78A5" w14:paraId="607259BF" w14:textId="77777777" w:rsidTr="66831580">
              <w:tc>
                <w:tcPr>
                  <w:tcW w:w="2316" w:type="dxa"/>
                </w:tcPr>
                <w:p w14:paraId="1DDE11FE" w14:textId="42BF7487" w:rsidR="000B78A5" w:rsidRDefault="000B78A5" w:rsidP="00525639">
                  <w:pPr>
                    <w:pStyle w:val="NormalWeb"/>
                    <w:rPr>
                      <w:rFonts w:ascii="ArialMT" w:hAnsi="ArialMT"/>
                      <w:color w:val="0C0C0C"/>
                      <w:sz w:val="22"/>
                      <w:szCs w:val="22"/>
                    </w:rPr>
                  </w:pPr>
                  <w:r>
                    <w:rPr>
                      <w:rFonts w:ascii="ArialMT" w:hAnsi="ArialMT"/>
                      <w:color w:val="0C0C0C"/>
                      <w:sz w:val="22"/>
                      <w:szCs w:val="22"/>
                    </w:rPr>
                    <w:t>PPG/SEND pupils (1</w:t>
                  </w:r>
                  <w:r w:rsidR="00505443">
                    <w:rPr>
                      <w:rFonts w:ascii="ArialMT" w:hAnsi="ArialMT"/>
                      <w:color w:val="0C0C0C"/>
                      <w:sz w:val="22"/>
                      <w:szCs w:val="22"/>
                    </w:rPr>
                    <w:t>3</w:t>
                  </w:r>
                  <w:r>
                    <w:rPr>
                      <w:rFonts w:ascii="ArialMT" w:hAnsi="ArialMT"/>
                      <w:color w:val="0C0C0C"/>
                      <w:sz w:val="22"/>
                      <w:szCs w:val="22"/>
                    </w:rPr>
                    <w:t>)</w:t>
                  </w:r>
                </w:p>
              </w:tc>
              <w:tc>
                <w:tcPr>
                  <w:tcW w:w="2317" w:type="dxa"/>
                </w:tcPr>
                <w:p w14:paraId="6B64EEB9" w14:textId="2A43DD3E" w:rsidR="000B78A5" w:rsidRDefault="000B78A5" w:rsidP="00525639">
                  <w:pPr>
                    <w:pStyle w:val="NormalWeb"/>
                    <w:rPr>
                      <w:rFonts w:ascii="ArialMT" w:hAnsi="ArialMT"/>
                      <w:color w:val="0C0C0C"/>
                      <w:sz w:val="22"/>
                      <w:szCs w:val="22"/>
                    </w:rPr>
                  </w:pPr>
                  <w:r>
                    <w:rPr>
                      <w:rFonts w:ascii="ArialMT" w:hAnsi="ArialMT"/>
                      <w:color w:val="0C0C0C"/>
                      <w:sz w:val="22"/>
                      <w:szCs w:val="22"/>
                    </w:rPr>
                    <w:t>3</w:t>
                  </w:r>
                  <w:r w:rsidR="00505443">
                    <w:rPr>
                      <w:rFonts w:ascii="ArialMT" w:hAnsi="ArialMT"/>
                      <w:color w:val="0C0C0C"/>
                      <w:sz w:val="22"/>
                      <w:szCs w:val="22"/>
                    </w:rPr>
                    <w:t>1</w:t>
                  </w:r>
                  <w:r>
                    <w:rPr>
                      <w:rFonts w:ascii="ArialMT" w:hAnsi="ArialMT"/>
                      <w:color w:val="0C0C0C"/>
                      <w:sz w:val="22"/>
                      <w:szCs w:val="22"/>
                    </w:rPr>
                    <w:t>% (4)</w:t>
                  </w:r>
                </w:p>
              </w:tc>
              <w:tc>
                <w:tcPr>
                  <w:tcW w:w="2317" w:type="dxa"/>
                </w:tcPr>
                <w:p w14:paraId="1A272AEB" w14:textId="66E6E65A" w:rsidR="000B78A5" w:rsidRDefault="000B78A5" w:rsidP="00525639">
                  <w:pPr>
                    <w:pStyle w:val="NormalWeb"/>
                    <w:rPr>
                      <w:rFonts w:ascii="ArialMT" w:hAnsi="ArialMT"/>
                      <w:color w:val="0C0C0C"/>
                      <w:sz w:val="22"/>
                      <w:szCs w:val="22"/>
                    </w:rPr>
                  </w:pPr>
                  <w:r>
                    <w:rPr>
                      <w:rFonts w:ascii="ArialMT" w:hAnsi="ArialMT"/>
                      <w:color w:val="0C0C0C"/>
                      <w:sz w:val="22"/>
                      <w:szCs w:val="22"/>
                    </w:rPr>
                    <w:t>2</w:t>
                  </w:r>
                  <w:r w:rsidR="00505443">
                    <w:rPr>
                      <w:rFonts w:ascii="ArialMT" w:hAnsi="ArialMT"/>
                      <w:color w:val="0C0C0C"/>
                      <w:sz w:val="22"/>
                      <w:szCs w:val="22"/>
                    </w:rPr>
                    <w:t>3</w:t>
                  </w:r>
                  <w:r>
                    <w:rPr>
                      <w:rFonts w:ascii="ArialMT" w:hAnsi="ArialMT"/>
                      <w:color w:val="0C0C0C"/>
                      <w:sz w:val="22"/>
                      <w:szCs w:val="22"/>
                    </w:rPr>
                    <w:t>% (3)</w:t>
                  </w:r>
                </w:p>
              </w:tc>
              <w:tc>
                <w:tcPr>
                  <w:tcW w:w="2317" w:type="dxa"/>
                </w:tcPr>
                <w:p w14:paraId="6BA628A6" w14:textId="183674B6" w:rsidR="000B78A5" w:rsidRDefault="00505443" w:rsidP="00525639">
                  <w:pPr>
                    <w:pStyle w:val="NormalWeb"/>
                    <w:rPr>
                      <w:rFonts w:ascii="ArialMT" w:hAnsi="ArialMT"/>
                      <w:color w:val="0C0C0C"/>
                      <w:sz w:val="22"/>
                      <w:szCs w:val="22"/>
                    </w:rPr>
                  </w:pPr>
                  <w:r>
                    <w:rPr>
                      <w:rFonts w:ascii="ArialMT" w:hAnsi="ArialMT"/>
                      <w:color w:val="0C0C0C"/>
                      <w:sz w:val="22"/>
                      <w:szCs w:val="22"/>
                    </w:rPr>
                    <w:t>38</w:t>
                  </w:r>
                  <w:r w:rsidR="000B78A5">
                    <w:rPr>
                      <w:rFonts w:ascii="ArialMT" w:hAnsi="ArialMT"/>
                      <w:color w:val="0C0C0C"/>
                      <w:sz w:val="22"/>
                      <w:szCs w:val="22"/>
                    </w:rPr>
                    <w:t>% (5)</w:t>
                  </w:r>
                </w:p>
              </w:tc>
            </w:tr>
          </w:tbl>
          <w:p w14:paraId="1DBC8A05" w14:textId="29F9B6A2" w:rsidR="007D12E4" w:rsidRPr="00E31059" w:rsidRDefault="007D12E4" w:rsidP="00525639">
            <w:pPr>
              <w:pStyle w:val="NormalWeb"/>
              <w:rPr>
                <w:rFonts w:ascii="ArialMT" w:hAnsi="ArialMT"/>
                <w:color w:val="0C0C0C"/>
                <w:sz w:val="22"/>
                <w:szCs w:val="22"/>
              </w:rPr>
            </w:pPr>
          </w:p>
          <w:p w14:paraId="400F1CAC" w14:textId="77777777" w:rsidR="00525639" w:rsidRPr="0031726D" w:rsidRDefault="00525639" w:rsidP="00525639">
            <w:pPr>
              <w:pStyle w:val="NormalWeb"/>
              <w:rPr>
                <w:b/>
                <w:bCs/>
              </w:rPr>
            </w:pPr>
            <w:r w:rsidRPr="0031726D">
              <w:rPr>
                <w:rFonts w:ascii="ArialMT" w:hAnsi="ArialMT"/>
                <w:b/>
                <w:bCs/>
                <w:color w:val="0C0C0C"/>
                <w:sz w:val="22"/>
                <w:szCs w:val="22"/>
              </w:rPr>
              <w:t xml:space="preserve">Outcome 4 </w:t>
            </w:r>
          </w:p>
          <w:p w14:paraId="1503005C" w14:textId="37A80387" w:rsidR="006B63FB" w:rsidRDefault="006B63FB" w:rsidP="00EF2937">
            <w:pPr>
              <w:pStyle w:val="NormalWeb"/>
              <w:rPr>
                <w:rFonts w:ascii="ArialMT" w:hAnsi="ArialMT"/>
                <w:b/>
                <w:bCs/>
                <w:color w:val="0C0C0C"/>
                <w:sz w:val="22"/>
                <w:szCs w:val="22"/>
              </w:rPr>
            </w:pPr>
            <w:r w:rsidRPr="006B63FB">
              <w:rPr>
                <w:rFonts w:ascii="ArialMT" w:hAnsi="ArialMT"/>
                <w:b/>
                <w:bCs/>
                <w:color w:val="0C0C0C"/>
                <w:sz w:val="22"/>
                <w:szCs w:val="22"/>
              </w:rPr>
              <w:t xml:space="preserve">Rich and varied experiences: </w:t>
            </w:r>
          </w:p>
          <w:p w14:paraId="1BD388C5" w14:textId="71EE622B" w:rsidR="006B63FB" w:rsidRDefault="00AD21F9" w:rsidP="006B63FB">
            <w:pPr>
              <w:pStyle w:val="NormalWeb"/>
              <w:rPr>
                <w:rFonts w:ascii="ArialMT" w:hAnsi="ArialMT"/>
                <w:i/>
                <w:iCs/>
                <w:color w:val="0C0C0C"/>
                <w:sz w:val="22"/>
                <w:szCs w:val="22"/>
              </w:rPr>
            </w:pPr>
            <w:r w:rsidRPr="66831580">
              <w:rPr>
                <w:rFonts w:ascii="ArialMT" w:hAnsi="ArialMT"/>
                <w:i/>
                <w:iCs/>
                <w:color w:val="0C0C0C"/>
                <w:sz w:val="22"/>
                <w:szCs w:val="22"/>
              </w:rPr>
              <w:t>“</w:t>
            </w:r>
            <w:r w:rsidR="006B63FB" w:rsidRPr="66831580">
              <w:rPr>
                <w:rFonts w:ascii="ArialMT" w:hAnsi="ArialMT"/>
                <w:i/>
                <w:iCs/>
                <w:color w:val="0C0C0C"/>
                <w:sz w:val="22"/>
                <w:szCs w:val="22"/>
              </w:rPr>
              <w:t>Visitors and trips out of school help pupils to engage with their learning. A well- planned programme of residential visits contributes to developing pupils’ character. Pupils have opportunities to take up positions of responsibility and to influence how the school runs.</w:t>
            </w:r>
            <w:r w:rsidRPr="66831580">
              <w:rPr>
                <w:rFonts w:ascii="ArialMT" w:hAnsi="ArialMT"/>
                <w:i/>
                <w:iCs/>
                <w:color w:val="0C0C0C"/>
                <w:sz w:val="22"/>
                <w:szCs w:val="22"/>
              </w:rPr>
              <w:t>”</w:t>
            </w:r>
            <w:r w:rsidR="006B63FB" w:rsidRPr="66831580">
              <w:rPr>
                <w:rFonts w:ascii="ArialMT" w:hAnsi="ArialMT"/>
                <w:i/>
                <w:iCs/>
                <w:color w:val="0C0C0C"/>
                <w:sz w:val="22"/>
                <w:szCs w:val="22"/>
              </w:rPr>
              <w:t xml:space="preserve"> (Ofsted September 2023)</w:t>
            </w:r>
          </w:p>
          <w:p w14:paraId="62CFB609" w14:textId="461617C6" w:rsidR="66831580" w:rsidRDefault="66831580" w:rsidP="66831580">
            <w:pPr>
              <w:pStyle w:val="NormalWeb"/>
              <w:rPr>
                <w:rFonts w:ascii="ArialMT" w:hAnsi="ArialMT"/>
                <w:i/>
                <w:iCs/>
                <w:color w:val="0C0C0C"/>
                <w:sz w:val="22"/>
                <w:szCs w:val="22"/>
              </w:rPr>
            </w:pPr>
          </w:p>
          <w:p w14:paraId="565850C9" w14:textId="0AAADE7C" w:rsidR="006B63FB" w:rsidRDefault="006B63FB" w:rsidP="00EF2937">
            <w:pPr>
              <w:pStyle w:val="NormalWeb"/>
              <w:rPr>
                <w:rFonts w:ascii="ArialMT" w:hAnsi="ArialMT"/>
                <w:color w:val="0C0C0C"/>
                <w:sz w:val="22"/>
                <w:szCs w:val="22"/>
              </w:rPr>
            </w:pPr>
            <w:r w:rsidRPr="66831580">
              <w:rPr>
                <w:rFonts w:ascii="ArialMT" w:hAnsi="ArialMT"/>
                <w:color w:val="0C0C0C"/>
                <w:sz w:val="22"/>
                <w:szCs w:val="22"/>
              </w:rPr>
              <w:t xml:space="preserve">All pupils are encouraged and supported to attend residential trips and activities. Residential trips continue to run in every year in KS2 and year 5 pupils attend Young Voices each year. All </w:t>
            </w:r>
            <w:r w:rsidRPr="66831580">
              <w:rPr>
                <w:rFonts w:ascii="ArialMT" w:hAnsi="ArialMT"/>
                <w:color w:val="0C0C0C"/>
                <w:sz w:val="22"/>
                <w:szCs w:val="22"/>
              </w:rPr>
              <w:lastRenderedPageBreak/>
              <w:t xml:space="preserve">year groups go on trips to complement their learning in </w:t>
            </w:r>
            <w:r w:rsidR="00EF66F1" w:rsidRPr="66831580">
              <w:rPr>
                <w:rFonts w:ascii="ArialMT" w:hAnsi="ArialMT"/>
                <w:color w:val="0C0C0C"/>
                <w:sz w:val="22"/>
                <w:szCs w:val="22"/>
              </w:rPr>
              <w:t>lessons.</w:t>
            </w:r>
            <w:r w:rsidR="1244BE11" w:rsidRPr="66831580">
              <w:rPr>
                <w:rFonts w:ascii="ArialMT" w:hAnsi="ArialMT"/>
                <w:color w:val="0C0C0C"/>
                <w:sz w:val="22"/>
                <w:szCs w:val="22"/>
              </w:rPr>
              <w:t xml:space="preserve"> </w:t>
            </w:r>
            <w:r w:rsidR="00EF66F1" w:rsidRPr="66831580">
              <w:rPr>
                <w:rFonts w:ascii="ArialMT" w:hAnsi="ArialMT"/>
                <w:color w:val="0C0C0C"/>
                <w:sz w:val="22"/>
                <w:szCs w:val="22"/>
              </w:rPr>
              <w:t>Telford music service provide live music</w:t>
            </w:r>
            <w:r w:rsidR="00265CA9" w:rsidRPr="66831580">
              <w:rPr>
                <w:rFonts w:ascii="ArialMT" w:hAnsi="ArialMT"/>
                <w:color w:val="0C0C0C"/>
                <w:sz w:val="22"/>
                <w:szCs w:val="22"/>
              </w:rPr>
              <w:t>al</w:t>
            </w:r>
            <w:r w:rsidR="00EF66F1" w:rsidRPr="66831580">
              <w:rPr>
                <w:rFonts w:ascii="ArialMT" w:hAnsi="ArialMT"/>
                <w:color w:val="0C0C0C"/>
                <w:sz w:val="22"/>
                <w:szCs w:val="22"/>
              </w:rPr>
              <w:t xml:space="preserve"> performances for all pupils to </w:t>
            </w:r>
            <w:r w:rsidR="00947E33" w:rsidRPr="66831580">
              <w:rPr>
                <w:rFonts w:ascii="ArialMT" w:hAnsi="ArialMT"/>
                <w:color w:val="0C0C0C"/>
                <w:sz w:val="22"/>
                <w:szCs w:val="22"/>
              </w:rPr>
              <w:t>enjoy,</w:t>
            </w:r>
            <w:r w:rsidR="00EF66F1" w:rsidRPr="66831580">
              <w:rPr>
                <w:rFonts w:ascii="ArialMT" w:hAnsi="ArialMT"/>
                <w:color w:val="0C0C0C"/>
                <w:sz w:val="22"/>
                <w:szCs w:val="22"/>
              </w:rPr>
              <w:t xml:space="preserve"> and Rocksteady perform for a variety of year group</w:t>
            </w:r>
            <w:r w:rsidR="00947E33" w:rsidRPr="66831580">
              <w:rPr>
                <w:rFonts w:ascii="ArialMT" w:hAnsi="ArialMT"/>
                <w:color w:val="0C0C0C"/>
                <w:sz w:val="22"/>
                <w:szCs w:val="22"/>
              </w:rPr>
              <w:t>s</w:t>
            </w:r>
            <w:r w:rsidR="00EF66F1" w:rsidRPr="66831580">
              <w:rPr>
                <w:rFonts w:ascii="ArialMT" w:hAnsi="ArialMT"/>
                <w:color w:val="0C0C0C"/>
                <w:sz w:val="22"/>
                <w:szCs w:val="22"/>
              </w:rPr>
              <w:t xml:space="preserve">. </w:t>
            </w:r>
            <w:r w:rsidR="6ADB7607" w:rsidRPr="66831580">
              <w:rPr>
                <w:rFonts w:ascii="ArialMT" w:hAnsi="ArialMT"/>
                <w:color w:val="0C0C0C"/>
                <w:sz w:val="22"/>
                <w:szCs w:val="22"/>
              </w:rPr>
              <w:t xml:space="preserve">Last academic year, 3 PPG pupils were supported to access </w:t>
            </w:r>
            <w:r w:rsidR="00EF66F1" w:rsidRPr="66831580">
              <w:rPr>
                <w:rFonts w:ascii="ArialMT" w:hAnsi="ArialMT"/>
                <w:color w:val="0C0C0C"/>
                <w:sz w:val="22"/>
                <w:szCs w:val="22"/>
              </w:rPr>
              <w:t xml:space="preserve">Rock Steady.  </w:t>
            </w:r>
            <w:r w:rsidRPr="66831580">
              <w:rPr>
                <w:rFonts w:ascii="ArialMT" w:hAnsi="ArialMT"/>
                <w:color w:val="0C0C0C"/>
                <w:sz w:val="22"/>
                <w:szCs w:val="22"/>
              </w:rPr>
              <w:t xml:space="preserve"> </w:t>
            </w:r>
          </w:p>
          <w:p w14:paraId="7A7824C7" w14:textId="6D75CFEF" w:rsidR="00947E33" w:rsidRDefault="00EF66F1" w:rsidP="00EF2937">
            <w:pPr>
              <w:pStyle w:val="NormalWeb"/>
              <w:rPr>
                <w:rFonts w:ascii="ArialMT" w:hAnsi="ArialMT"/>
                <w:color w:val="0C0C0C"/>
                <w:sz w:val="22"/>
                <w:szCs w:val="22"/>
              </w:rPr>
            </w:pPr>
            <w:r w:rsidRPr="66831580">
              <w:rPr>
                <w:rFonts w:ascii="ArialMT" w:hAnsi="ArialMT"/>
                <w:color w:val="0C0C0C"/>
                <w:sz w:val="22"/>
                <w:szCs w:val="22"/>
              </w:rPr>
              <w:t xml:space="preserve">During the academic year 2023-2024, </w:t>
            </w:r>
            <w:r w:rsidR="065FEBA5" w:rsidRPr="66831580">
              <w:rPr>
                <w:rFonts w:ascii="ArialMT" w:hAnsi="ArialMT"/>
                <w:color w:val="0C0C0C"/>
                <w:sz w:val="22"/>
                <w:szCs w:val="22"/>
              </w:rPr>
              <w:t>an</w:t>
            </w:r>
            <w:r w:rsidR="006B63FB" w:rsidRPr="66831580">
              <w:rPr>
                <w:rFonts w:ascii="ArialMT" w:hAnsi="ArialMT"/>
                <w:color w:val="0C0C0C"/>
                <w:sz w:val="22"/>
                <w:szCs w:val="22"/>
              </w:rPr>
              <w:t xml:space="preserve"> external theatre company came to school to provide </w:t>
            </w:r>
            <w:r w:rsidR="59FA3865" w:rsidRPr="66831580">
              <w:rPr>
                <w:rFonts w:ascii="ArialMT" w:hAnsi="ArialMT"/>
                <w:color w:val="0C0C0C"/>
                <w:sz w:val="22"/>
                <w:szCs w:val="22"/>
              </w:rPr>
              <w:t>all KS2</w:t>
            </w:r>
            <w:r w:rsidR="006B63FB" w:rsidRPr="66831580">
              <w:rPr>
                <w:rFonts w:ascii="ArialMT" w:hAnsi="ArialMT"/>
                <w:color w:val="0C0C0C"/>
                <w:sz w:val="22"/>
                <w:szCs w:val="22"/>
              </w:rPr>
              <w:t xml:space="preserve"> children with </w:t>
            </w:r>
            <w:r w:rsidRPr="66831580">
              <w:rPr>
                <w:rFonts w:ascii="ArialMT" w:hAnsi="ArialMT"/>
                <w:color w:val="0C0C0C"/>
                <w:sz w:val="22"/>
                <w:szCs w:val="22"/>
              </w:rPr>
              <w:t>a live theatre experience</w:t>
            </w:r>
            <w:r w:rsidR="006B63FB" w:rsidRPr="66831580">
              <w:rPr>
                <w:rFonts w:ascii="ArialMT" w:hAnsi="ArialMT"/>
                <w:color w:val="0C0C0C"/>
                <w:sz w:val="22"/>
                <w:szCs w:val="22"/>
              </w:rPr>
              <w:t>, and all children ha</w:t>
            </w:r>
            <w:r w:rsidR="00947E33" w:rsidRPr="66831580">
              <w:rPr>
                <w:rFonts w:ascii="ArialMT" w:hAnsi="ArialMT"/>
                <w:color w:val="0C0C0C"/>
                <w:sz w:val="22"/>
                <w:szCs w:val="22"/>
              </w:rPr>
              <w:t>d</w:t>
            </w:r>
            <w:r w:rsidR="006B63FB" w:rsidRPr="66831580">
              <w:rPr>
                <w:rFonts w:ascii="ArialMT" w:hAnsi="ArialMT"/>
                <w:color w:val="0C0C0C"/>
                <w:sz w:val="22"/>
                <w:szCs w:val="22"/>
              </w:rPr>
              <w:t xml:space="preserve"> the opportunity to visit the cinema</w:t>
            </w:r>
            <w:r w:rsidR="7A97CD35" w:rsidRPr="66831580">
              <w:rPr>
                <w:rFonts w:ascii="ArialMT" w:hAnsi="ArialMT"/>
                <w:color w:val="0C0C0C"/>
                <w:sz w:val="22"/>
                <w:szCs w:val="22"/>
              </w:rPr>
              <w:t xml:space="preserve">. </w:t>
            </w:r>
            <w:r w:rsidR="006B63FB" w:rsidRPr="66831580">
              <w:rPr>
                <w:rFonts w:ascii="ArialMT" w:hAnsi="ArialMT"/>
                <w:color w:val="0C0C0C"/>
                <w:sz w:val="22"/>
                <w:szCs w:val="22"/>
              </w:rPr>
              <w:t xml:space="preserve"> </w:t>
            </w:r>
          </w:p>
          <w:p w14:paraId="7FE8B250" w14:textId="3EA2E928" w:rsidR="006B63FB" w:rsidRDefault="006B63FB" w:rsidP="00EF2937">
            <w:pPr>
              <w:pStyle w:val="NormalWeb"/>
              <w:rPr>
                <w:rFonts w:ascii="ArialMT" w:hAnsi="ArialMT"/>
                <w:color w:val="0C0C0C"/>
                <w:sz w:val="22"/>
                <w:szCs w:val="22"/>
              </w:rPr>
            </w:pPr>
            <w:r w:rsidRPr="66831580">
              <w:rPr>
                <w:rFonts w:ascii="ArialMT" w:hAnsi="ArialMT"/>
                <w:color w:val="0C0C0C"/>
                <w:sz w:val="22"/>
                <w:szCs w:val="22"/>
              </w:rPr>
              <w:t>During 2023-2024, we organised a ‘Santa Brunch’ for Reception – year 3, so all pupils ha</w:t>
            </w:r>
            <w:r w:rsidR="00EF66F1" w:rsidRPr="66831580">
              <w:rPr>
                <w:rFonts w:ascii="ArialMT" w:hAnsi="ArialMT"/>
                <w:color w:val="0C0C0C"/>
                <w:sz w:val="22"/>
                <w:szCs w:val="22"/>
              </w:rPr>
              <w:t>d</w:t>
            </w:r>
            <w:r w:rsidRPr="66831580">
              <w:rPr>
                <w:rFonts w:ascii="ArialMT" w:hAnsi="ArialMT"/>
                <w:color w:val="0C0C0C"/>
                <w:sz w:val="22"/>
                <w:szCs w:val="22"/>
              </w:rPr>
              <w:t xml:space="preserve"> the opportunity to visit Santa, with PPG pupils from year 4 – 6 facilitating the event as they served food and drink and supported younger pupils. </w:t>
            </w:r>
            <w:r w:rsidR="00EF66F1" w:rsidRPr="66831580">
              <w:rPr>
                <w:rFonts w:ascii="ArialMT" w:hAnsi="ArialMT"/>
                <w:color w:val="0C0C0C"/>
                <w:sz w:val="22"/>
                <w:szCs w:val="22"/>
              </w:rPr>
              <w:t xml:space="preserve">This complimented the EYFS Pyjama party, where an additional Santa visit was had. </w:t>
            </w:r>
            <w:r w:rsidR="62C3439B" w:rsidRPr="66831580">
              <w:rPr>
                <w:rFonts w:ascii="ArialMT" w:hAnsi="ArialMT"/>
                <w:color w:val="0C0C0C"/>
                <w:sz w:val="22"/>
                <w:szCs w:val="22"/>
              </w:rPr>
              <w:t xml:space="preserve">All KS2 children enjoyed a Christmas ‘cinema’ experience in their classrooms with additional food and drink.  </w:t>
            </w:r>
          </w:p>
          <w:p w14:paraId="09C7BF1B" w14:textId="0769D7CB" w:rsidR="00265CA9" w:rsidRDefault="62C3439B" w:rsidP="00EF2937">
            <w:pPr>
              <w:pStyle w:val="NormalWeb"/>
              <w:rPr>
                <w:rFonts w:ascii="ArialMT" w:hAnsi="ArialMT"/>
                <w:color w:val="0C0C0C"/>
                <w:sz w:val="22"/>
                <w:szCs w:val="22"/>
              </w:rPr>
            </w:pPr>
            <w:r w:rsidRPr="66831580">
              <w:rPr>
                <w:rFonts w:ascii="ArialMT" w:hAnsi="ArialMT"/>
                <w:color w:val="0C0C0C"/>
                <w:sz w:val="22"/>
                <w:szCs w:val="22"/>
              </w:rPr>
              <w:t>After school clubs continued to be offered, with a focus on providing places for PPG pupils. During the year</w:t>
            </w:r>
            <w:r w:rsidR="00EF66F1" w:rsidRPr="66831580">
              <w:rPr>
                <w:rFonts w:ascii="ArialMT" w:hAnsi="ArialMT"/>
                <w:color w:val="0C0C0C"/>
                <w:sz w:val="22"/>
                <w:szCs w:val="22"/>
              </w:rPr>
              <w:t xml:space="preserve">, </w:t>
            </w:r>
            <w:r w:rsidR="2A7693C5" w:rsidRPr="66831580">
              <w:rPr>
                <w:rFonts w:ascii="ArialMT" w:hAnsi="ArialMT"/>
                <w:color w:val="0C0C0C"/>
                <w:sz w:val="22"/>
                <w:szCs w:val="22"/>
              </w:rPr>
              <w:t xml:space="preserve">52 PPG pupils </w:t>
            </w:r>
            <w:r w:rsidR="70FE00DE" w:rsidRPr="66831580">
              <w:rPr>
                <w:rFonts w:ascii="ArialMT" w:hAnsi="ArialMT"/>
                <w:color w:val="0C0C0C"/>
                <w:sz w:val="22"/>
                <w:szCs w:val="22"/>
              </w:rPr>
              <w:t>accessed an after-school club.</w:t>
            </w:r>
            <w:r w:rsidR="5AF0E71E" w:rsidRPr="66831580">
              <w:rPr>
                <w:rFonts w:ascii="ArialMT" w:hAnsi="ArialMT"/>
                <w:color w:val="0C0C0C"/>
                <w:sz w:val="22"/>
                <w:szCs w:val="22"/>
              </w:rPr>
              <w:t xml:space="preserve"> </w:t>
            </w:r>
          </w:p>
          <w:p w14:paraId="4961DE23" w14:textId="0528FA75" w:rsidR="00EF66F1" w:rsidRDefault="00265CA9" w:rsidP="00EF2937">
            <w:pPr>
              <w:pStyle w:val="NormalWeb"/>
              <w:rPr>
                <w:rFonts w:ascii="ArialMT" w:hAnsi="ArialMT"/>
                <w:color w:val="0C0C0C"/>
                <w:sz w:val="22"/>
                <w:szCs w:val="22"/>
              </w:rPr>
            </w:pPr>
            <w:r w:rsidRPr="66831580">
              <w:rPr>
                <w:rFonts w:ascii="ArialMT" w:hAnsi="ArialMT"/>
                <w:color w:val="0C0C0C"/>
                <w:sz w:val="22"/>
                <w:szCs w:val="22"/>
              </w:rPr>
              <w:t xml:space="preserve">Next year, we intend to develop some additional lunchtime groups to provide opportunities to those pupils who do not wish to stay/cannot stay after school. </w:t>
            </w:r>
            <w:r w:rsidR="00EF66F1" w:rsidRPr="66831580">
              <w:rPr>
                <w:rFonts w:ascii="ArialMT" w:hAnsi="ArialMT"/>
                <w:color w:val="0C0C0C"/>
                <w:sz w:val="22"/>
                <w:szCs w:val="22"/>
              </w:rPr>
              <w:t xml:space="preserve"> </w:t>
            </w:r>
          </w:p>
          <w:p w14:paraId="44F4BFCB" w14:textId="352719A2" w:rsidR="4BFC9AE7" w:rsidRDefault="4BFC9AE7" w:rsidP="66831580">
            <w:pPr>
              <w:pStyle w:val="NormalWeb"/>
              <w:rPr>
                <w:rFonts w:ascii="ArialMT" w:hAnsi="ArialMT"/>
                <w:color w:val="0C0C0C"/>
                <w:sz w:val="22"/>
                <w:szCs w:val="22"/>
              </w:rPr>
            </w:pPr>
            <w:r w:rsidRPr="66831580">
              <w:rPr>
                <w:rFonts w:ascii="ArialMT" w:hAnsi="ArialMT"/>
                <w:color w:val="0C0C0C"/>
                <w:sz w:val="22"/>
                <w:szCs w:val="22"/>
              </w:rPr>
              <w:t xml:space="preserve">We purchased leavers hoodies for 3 PPG pupils and purchased some equipment so 1 of our PPG pupils could access </w:t>
            </w:r>
            <w:proofErr w:type="spellStart"/>
            <w:r w:rsidRPr="66831580">
              <w:rPr>
                <w:rFonts w:ascii="ArialMT" w:hAnsi="ArialMT"/>
                <w:color w:val="0C0C0C"/>
                <w:sz w:val="22"/>
                <w:szCs w:val="22"/>
              </w:rPr>
              <w:t>Bikeability</w:t>
            </w:r>
            <w:proofErr w:type="spellEnd"/>
            <w:r w:rsidRPr="66831580">
              <w:rPr>
                <w:rFonts w:ascii="ArialMT" w:hAnsi="ArialMT"/>
                <w:color w:val="0C0C0C"/>
                <w:sz w:val="22"/>
                <w:szCs w:val="22"/>
              </w:rPr>
              <w:t>.</w:t>
            </w:r>
          </w:p>
          <w:p w14:paraId="10DBEA16" w14:textId="2D32441F" w:rsidR="00265CA9" w:rsidRDefault="00265CA9" w:rsidP="00EF2937">
            <w:pPr>
              <w:pStyle w:val="NormalWeb"/>
              <w:rPr>
                <w:rFonts w:ascii="ArialMT" w:hAnsi="ArialMT"/>
                <w:color w:val="0C0C0C"/>
                <w:sz w:val="22"/>
                <w:szCs w:val="22"/>
              </w:rPr>
            </w:pPr>
            <w:r w:rsidRPr="66831580">
              <w:rPr>
                <w:rFonts w:ascii="ArialMT" w:hAnsi="ArialMT"/>
                <w:color w:val="0C0C0C"/>
                <w:sz w:val="22"/>
                <w:szCs w:val="22"/>
              </w:rPr>
              <w:t xml:space="preserve">We continue our journey with OPAL as we develop lunchtime activities to ensure that all pupils are engaged and included as we devise areas and activities that support different types of play. </w:t>
            </w:r>
            <w:r w:rsidR="00C2559E" w:rsidRPr="66831580">
              <w:rPr>
                <w:rFonts w:ascii="ArialMT" w:hAnsi="ArialMT"/>
                <w:color w:val="0C0C0C"/>
                <w:sz w:val="22"/>
                <w:szCs w:val="22"/>
              </w:rPr>
              <w:t xml:space="preserve">To facilitate this, staff engaged in training with our OPAL mentor and Tas now support 30 minutes of lunchtime. Activities available to pupils include den building, loose parts exploration, a digging pit, outdoor gym, supported sports, arts/craft, quiet zones, mud kitchens, small world play, water play. We had a large sandpit constructed over the summer to be used in the academic year 2024 – 2025. We </w:t>
            </w:r>
            <w:r w:rsidR="439B7796" w:rsidRPr="66831580">
              <w:rPr>
                <w:rFonts w:ascii="ArialMT" w:hAnsi="ArialMT"/>
                <w:color w:val="0C0C0C"/>
                <w:sz w:val="22"/>
                <w:szCs w:val="22"/>
              </w:rPr>
              <w:t xml:space="preserve">will </w:t>
            </w:r>
            <w:r w:rsidR="18A45C79" w:rsidRPr="66831580">
              <w:rPr>
                <w:rFonts w:ascii="ArialMT" w:hAnsi="ArialMT"/>
                <w:color w:val="0C0C0C"/>
                <w:sz w:val="22"/>
                <w:szCs w:val="22"/>
              </w:rPr>
              <w:t>continue</w:t>
            </w:r>
            <w:r w:rsidR="00C2559E" w:rsidRPr="66831580">
              <w:rPr>
                <w:rFonts w:ascii="ArialMT" w:hAnsi="ArialMT"/>
                <w:color w:val="0C0C0C"/>
                <w:sz w:val="22"/>
                <w:szCs w:val="22"/>
              </w:rPr>
              <w:t xml:space="preserve"> our journey with OPAL next academic year to sustainably improve the quality of play at our school. </w:t>
            </w:r>
          </w:p>
          <w:p w14:paraId="43223C3F" w14:textId="3EE695CB" w:rsidR="66831580" w:rsidRDefault="66831580" w:rsidP="66831580">
            <w:pPr>
              <w:pStyle w:val="NormalWeb"/>
              <w:rPr>
                <w:rFonts w:ascii="ArialMT" w:hAnsi="ArialMT"/>
                <w:color w:val="0C0C0C"/>
                <w:sz w:val="22"/>
                <w:szCs w:val="22"/>
              </w:rPr>
            </w:pPr>
          </w:p>
          <w:p w14:paraId="04F6D234" w14:textId="2B69AA25" w:rsidR="00AD21F9" w:rsidRPr="00AD21F9" w:rsidRDefault="00AD21F9" w:rsidP="00EF2937">
            <w:pPr>
              <w:pStyle w:val="NormalWeb"/>
              <w:rPr>
                <w:rFonts w:ascii="ArialMT" w:hAnsi="ArialMT"/>
                <w:i/>
                <w:iCs/>
                <w:color w:val="0C0C0C"/>
                <w:sz w:val="22"/>
                <w:szCs w:val="22"/>
              </w:rPr>
            </w:pPr>
            <w:r w:rsidRPr="66831580">
              <w:rPr>
                <w:rFonts w:ascii="ArialMT" w:hAnsi="ArialMT"/>
                <w:i/>
                <w:iCs/>
                <w:color w:val="0C0C0C"/>
                <w:sz w:val="22"/>
                <w:szCs w:val="22"/>
              </w:rPr>
              <w:t>“At social times, they make good use of a wide range of playground equipment.” (Ofsted September 2023)</w:t>
            </w:r>
          </w:p>
          <w:p w14:paraId="79BE9453" w14:textId="16917C16" w:rsidR="66831580" w:rsidRDefault="66831580" w:rsidP="66831580">
            <w:pPr>
              <w:pStyle w:val="NormalWeb"/>
              <w:rPr>
                <w:rFonts w:ascii="ArialMT" w:hAnsi="ArialMT"/>
                <w:i/>
                <w:iCs/>
                <w:color w:val="0C0C0C"/>
                <w:sz w:val="22"/>
                <w:szCs w:val="22"/>
              </w:rPr>
            </w:pPr>
          </w:p>
          <w:p w14:paraId="794D22AD" w14:textId="439C182D" w:rsidR="001D0DC2" w:rsidRPr="00BB0893" w:rsidRDefault="001D0DC2" w:rsidP="00EF2937">
            <w:pPr>
              <w:pStyle w:val="NormalWeb"/>
              <w:rPr>
                <w:rFonts w:ascii="ArialMT" w:hAnsi="ArialMT"/>
                <w:b/>
                <w:bCs/>
                <w:color w:val="0C0C0C"/>
                <w:sz w:val="22"/>
                <w:szCs w:val="22"/>
              </w:rPr>
            </w:pPr>
            <w:r w:rsidRPr="00BB0893">
              <w:rPr>
                <w:rFonts w:ascii="ArialMT" w:hAnsi="ArialMT"/>
                <w:b/>
                <w:bCs/>
                <w:color w:val="0C0C0C"/>
                <w:sz w:val="22"/>
                <w:szCs w:val="22"/>
              </w:rPr>
              <w:t xml:space="preserve">Language acquisition: </w:t>
            </w:r>
          </w:p>
          <w:p w14:paraId="5112FE23" w14:textId="574809D7" w:rsidR="001D0DC2" w:rsidRDefault="001D0DC2" w:rsidP="00EF2937">
            <w:pPr>
              <w:pStyle w:val="NormalWeb"/>
              <w:rPr>
                <w:rFonts w:ascii="ArialMT" w:hAnsi="ArialMT"/>
                <w:color w:val="0C0C0C"/>
                <w:sz w:val="22"/>
                <w:szCs w:val="22"/>
              </w:rPr>
            </w:pPr>
            <w:r>
              <w:rPr>
                <w:rFonts w:ascii="ArialMT" w:hAnsi="ArialMT"/>
                <w:color w:val="0C0C0C"/>
                <w:sz w:val="22"/>
                <w:szCs w:val="22"/>
              </w:rPr>
              <w:t>Language acquisition is a</w:t>
            </w:r>
            <w:r w:rsidR="00D915B5">
              <w:rPr>
                <w:rFonts w:ascii="ArialMT" w:hAnsi="ArialMT"/>
                <w:color w:val="0C0C0C"/>
                <w:sz w:val="22"/>
                <w:szCs w:val="22"/>
              </w:rPr>
              <w:t xml:space="preserve">n important part of our daily lessons, and we have placed emphasis on this within our lesson delivery. Key vocabulary and topic vocabulary is highlighted within </w:t>
            </w:r>
            <w:r w:rsidR="006B63FB">
              <w:rPr>
                <w:rFonts w:ascii="ArialMT" w:hAnsi="ArialMT"/>
                <w:color w:val="0C0C0C"/>
                <w:sz w:val="22"/>
                <w:szCs w:val="22"/>
              </w:rPr>
              <w:t>the learning</w:t>
            </w:r>
            <w:r w:rsidR="00D915B5">
              <w:rPr>
                <w:rFonts w:ascii="ArialMT" w:hAnsi="ArialMT"/>
                <w:color w:val="0C0C0C"/>
                <w:sz w:val="22"/>
                <w:szCs w:val="22"/>
              </w:rPr>
              <w:t xml:space="preserve"> and often supported by visuals to aid all learners. </w:t>
            </w:r>
          </w:p>
          <w:p w14:paraId="4C026946" w14:textId="1C915FE4" w:rsidR="00D915B5" w:rsidRDefault="00D915B5" w:rsidP="00EF2937">
            <w:pPr>
              <w:pStyle w:val="NormalWeb"/>
              <w:rPr>
                <w:rFonts w:ascii="ArialMT" w:hAnsi="ArialMT"/>
                <w:color w:val="0C0C0C"/>
                <w:sz w:val="22"/>
                <w:szCs w:val="22"/>
              </w:rPr>
            </w:pPr>
            <w:r>
              <w:rPr>
                <w:rFonts w:ascii="ArialMT" w:hAnsi="ArialMT"/>
                <w:color w:val="0C0C0C"/>
                <w:sz w:val="22"/>
                <w:szCs w:val="22"/>
              </w:rPr>
              <w:t xml:space="preserve">Staff in EYFS and Key Stage 1 have worked hard to support children in their early language development and this work continues. An additional member of staff was employed in EYFS so that specific speech and language assessments and interventions could go ahead, these include Stokes Speaks Out, Neli and </w:t>
            </w:r>
            <w:proofErr w:type="spellStart"/>
            <w:r>
              <w:rPr>
                <w:rFonts w:ascii="ArialMT" w:hAnsi="ArialMT"/>
                <w:color w:val="0C0C0C"/>
                <w:sz w:val="22"/>
                <w:szCs w:val="22"/>
              </w:rPr>
              <w:t>TalkBoost</w:t>
            </w:r>
            <w:proofErr w:type="spellEnd"/>
            <w:r>
              <w:rPr>
                <w:rFonts w:ascii="ArialMT" w:hAnsi="ArialMT"/>
                <w:color w:val="0C0C0C"/>
                <w:sz w:val="22"/>
                <w:szCs w:val="22"/>
              </w:rPr>
              <w:t xml:space="preserve">. In addition to this, our Speech and Language Support assistant, employed to implement Speech and Language therapy treatment plans, continues to focus on specific interventions with identified individuals, these include contrastive pairs, Language for Thinking as well as deliver Talk Boost to pupils identified in KS1 and KS2. She also provides an excellent link between external SALT services, completing assessments </w:t>
            </w:r>
            <w:r>
              <w:rPr>
                <w:rFonts w:ascii="ArialMT" w:hAnsi="ArialMT"/>
                <w:color w:val="0C0C0C"/>
                <w:sz w:val="22"/>
                <w:szCs w:val="22"/>
              </w:rPr>
              <w:lastRenderedPageBreak/>
              <w:t xml:space="preserve">and </w:t>
            </w:r>
            <w:r w:rsidR="00BB0893">
              <w:rPr>
                <w:rFonts w:ascii="ArialMT" w:hAnsi="ArialMT"/>
                <w:color w:val="0C0C0C"/>
                <w:sz w:val="22"/>
                <w:szCs w:val="22"/>
              </w:rPr>
              <w:t>helping to support pupils wh</w:t>
            </w:r>
            <w:r w:rsidR="006B63FB">
              <w:rPr>
                <w:rFonts w:ascii="ArialMT" w:hAnsi="ArialMT"/>
                <w:color w:val="0C0C0C"/>
                <w:sz w:val="22"/>
                <w:szCs w:val="22"/>
              </w:rPr>
              <w:t>ilst they are on the waiting list for external support</w:t>
            </w:r>
            <w:r w:rsidR="00BB0893">
              <w:rPr>
                <w:rFonts w:ascii="ArialMT" w:hAnsi="ArialMT"/>
                <w:color w:val="0C0C0C"/>
                <w:sz w:val="22"/>
                <w:szCs w:val="22"/>
              </w:rPr>
              <w:t xml:space="preserve">. Next academic year, we plan to be part of the ELSEC pilot study for Telford and Wrekin so we can continue to develop our understanding and implementation of speech and language support. </w:t>
            </w:r>
          </w:p>
          <w:p w14:paraId="423AA9FE" w14:textId="4B3F5208" w:rsidR="00947E33" w:rsidRPr="001D0DC2" w:rsidRDefault="00947E33" w:rsidP="00EF2937">
            <w:pPr>
              <w:pStyle w:val="NormalWeb"/>
              <w:rPr>
                <w:rFonts w:ascii="ArialMT" w:hAnsi="ArialMT"/>
                <w:color w:val="0C0C0C"/>
                <w:sz w:val="22"/>
                <w:szCs w:val="22"/>
              </w:rPr>
            </w:pPr>
            <w:r w:rsidRPr="66831580">
              <w:rPr>
                <w:rFonts w:ascii="ArialMT" w:hAnsi="ArialMT"/>
                <w:color w:val="0C0C0C"/>
                <w:sz w:val="22"/>
                <w:szCs w:val="22"/>
              </w:rPr>
              <w:t>Completion of the new school library was a highlight of the last academic year</w:t>
            </w:r>
            <w:r w:rsidR="00265CA9" w:rsidRPr="66831580">
              <w:rPr>
                <w:rFonts w:ascii="ArialMT" w:hAnsi="ArialMT"/>
                <w:color w:val="0C0C0C"/>
                <w:sz w:val="22"/>
                <w:szCs w:val="22"/>
              </w:rPr>
              <w:t xml:space="preserve">, supporting a </w:t>
            </w:r>
            <w:r w:rsidRPr="66831580">
              <w:rPr>
                <w:rFonts w:ascii="ArialMT" w:hAnsi="ArialMT"/>
                <w:color w:val="0C0C0C"/>
                <w:sz w:val="22"/>
                <w:szCs w:val="22"/>
              </w:rPr>
              <w:t xml:space="preserve">love of reading and language acquisition. </w:t>
            </w:r>
          </w:p>
          <w:p w14:paraId="2DA7F843" w14:textId="08EF5FE8" w:rsidR="66831580" w:rsidRDefault="66831580" w:rsidP="66831580">
            <w:pPr>
              <w:pStyle w:val="NormalWeb"/>
              <w:rPr>
                <w:rFonts w:ascii="ArialMT" w:hAnsi="ArialMT"/>
                <w:color w:val="0C0C0C"/>
                <w:sz w:val="22"/>
                <w:szCs w:val="22"/>
              </w:rPr>
            </w:pPr>
          </w:p>
          <w:p w14:paraId="211C86EE" w14:textId="7F7D3611" w:rsidR="002B4C84" w:rsidRPr="001D0DC2" w:rsidRDefault="641D3B0A" w:rsidP="66831580">
            <w:pPr>
              <w:pStyle w:val="NormalWeb"/>
              <w:rPr>
                <w:rFonts w:ascii="ArialMT" w:hAnsi="ArialMT"/>
                <w:i/>
                <w:iCs/>
                <w:color w:val="0C0C0C"/>
                <w:sz w:val="22"/>
                <w:szCs w:val="22"/>
              </w:rPr>
            </w:pPr>
            <w:r w:rsidRPr="66831580">
              <w:rPr>
                <w:rFonts w:ascii="ArialMT" w:hAnsi="ArialMT"/>
                <w:i/>
                <w:iCs/>
                <w:color w:val="0C0C0C"/>
                <w:sz w:val="22"/>
                <w:szCs w:val="22"/>
              </w:rPr>
              <w:t>“</w:t>
            </w:r>
            <w:r w:rsidR="001D0DC2" w:rsidRPr="66831580">
              <w:rPr>
                <w:rFonts w:ascii="ArialMT" w:hAnsi="ArialMT"/>
                <w:i/>
                <w:iCs/>
                <w:color w:val="0C0C0C"/>
                <w:sz w:val="22"/>
                <w:szCs w:val="22"/>
              </w:rPr>
              <w:t>Learning to read is the top priority. From the early years onwards, pupils follow a structured phonics programme. This programme ensures that pupils learn about letters and their sounds in a logical order. Adults check on how pupils are learning effectively, for example by asking individuals to sound out words. Staff work closely with parents and ensure that pupils read frequently to an adult. They provide effective support for any pupils at risk of falling behind. Books are well matched to pupils’ knowledge of phonics. Across the school, pupils enjoy a good range of fiction and non-fiction texts. Teachers pay due attention to different reading skills. This helps pupils to become fluent and enthusiastic readers.</w:t>
            </w:r>
            <w:r w:rsidR="308A3892" w:rsidRPr="66831580">
              <w:rPr>
                <w:rFonts w:ascii="ArialMT" w:hAnsi="ArialMT"/>
                <w:i/>
                <w:iCs/>
                <w:color w:val="0C0C0C"/>
                <w:sz w:val="22"/>
                <w:szCs w:val="22"/>
              </w:rPr>
              <w:t>”</w:t>
            </w:r>
            <w:r w:rsidR="001D0DC2" w:rsidRPr="66831580">
              <w:rPr>
                <w:rFonts w:ascii="ArialMT" w:hAnsi="ArialMT"/>
                <w:i/>
                <w:iCs/>
                <w:color w:val="0C0C0C"/>
                <w:sz w:val="22"/>
                <w:szCs w:val="22"/>
              </w:rPr>
              <w:t xml:space="preserve"> (Ofsted September 2023)</w:t>
            </w:r>
          </w:p>
          <w:p w14:paraId="23E0964D" w14:textId="3D4D9321" w:rsidR="66831580" w:rsidRDefault="66831580" w:rsidP="66831580">
            <w:pPr>
              <w:pStyle w:val="NormalWeb"/>
              <w:rPr>
                <w:rFonts w:ascii="ArialMT" w:hAnsi="ArialMT"/>
                <w:i/>
                <w:iCs/>
                <w:color w:val="0C0C0C"/>
                <w:sz w:val="22"/>
                <w:szCs w:val="22"/>
              </w:rPr>
            </w:pPr>
          </w:p>
          <w:p w14:paraId="0A1A0CF5" w14:textId="77777777" w:rsidR="00525639" w:rsidRPr="002B4C84" w:rsidRDefault="00525639" w:rsidP="00525639">
            <w:pPr>
              <w:pStyle w:val="NormalWeb"/>
              <w:rPr>
                <w:b/>
                <w:bCs/>
              </w:rPr>
            </w:pPr>
            <w:r w:rsidRPr="002B4C84">
              <w:rPr>
                <w:rFonts w:ascii="ArialMT" w:hAnsi="ArialMT"/>
                <w:b/>
                <w:bCs/>
                <w:color w:val="0C0C0C"/>
                <w:sz w:val="22"/>
                <w:szCs w:val="22"/>
              </w:rPr>
              <w:t xml:space="preserve">Outcome 5 </w:t>
            </w:r>
          </w:p>
          <w:p w14:paraId="246FDBD6" w14:textId="77777777" w:rsidR="00525639" w:rsidRDefault="00525639" w:rsidP="00525639">
            <w:pPr>
              <w:pStyle w:val="NormalWeb"/>
            </w:pPr>
            <w:r>
              <w:rPr>
                <w:rFonts w:ascii="ArialMT" w:hAnsi="ArialMT"/>
                <w:color w:val="0C0C0C"/>
                <w:sz w:val="22"/>
                <w:szCs w:val="22"/>
              </w:rPr>
              <w:t xml:space="preserve">Many of our pupil premium children require emotional health and well-being support due to difficulties outside school that then impact on their progress and attainment in school. </w:t>
            </w:r>
          </w:p>
          <w:p w14:paraId="3849154A" w14:textId="5EE7B270" w:rsidR="00525639" w:rsidRDefault="00525639" w:rsidP="00F66473">
            <w:pPr>
              <w:pStyle w:val="NormalWeb"/>
            </w:pPr>
            <w:r w:rsidRPr="66831580">
              <w:rPr>
                <w:rFonts w:ascii="ArialMT" w:hAnsi="ArialMT"/>
                <w:color w:val="0C0C0C"/>
                <w:sz w:val="22"/>
                <w:szCs w:val="22"/>
              </w:rPr>
              <w:t xml:space="preserve">Qualitative data and observations indicated that wellbeing and mental health </w:t>
            </w:r>
            <w:r w:rsidR="00F66473" w:rsidRPr="66831580">
              <w:rPr>
                <w:rFonts w:ascii="ArialMT" w:hAnsi="ArialMT"/>
                <w:color w:val="0C0C0C"/>
                <w:sz w:val="22"/>
                <w:szCs w:val="22"/>
              </w:rPr>
              <w:t>is still significantly</w:t>
            </w:r>
            <w:r w:rsidRPr="66831580">
              <w:rPr>
                <w:rFonts w:ascii="ArialMT" w:hAnsi="ArialMT"/>
                <w:color w:val="0C0C0C"/>
                <w:sz w:val="22"/>
                <w:szCs w:val="22"/>
              </w:rPr>
              <w:t xml:space="preserve"> impacted</w:t>
            </w:r>
            <w:r w:rsidR="00A116AF" w:rsidRPr="66831580">
              <w:rPr>
                <w:rFonts w:ascii="ArialMT" w:hAnsi="ArialMT"/>
                <w:color w:val="0C0C0C"/>
                <w:sz w:val="22"/>
                <w:szCs w:val="22"/>
              </w:rPr>
              <w:t>,</w:t>
            </w:r>
            <w:r w:rsidRPr="66831580">
              <w:rPr>
                <w:rFonts w:ascii="ArialMT" w:hAnsi="ArialMT"/>
                <w:color w:val="0C0C0C"/>
                <w:sz w:val="22"/>
                <w:szCs w:val="22"/>
              </w:rPr>
              <w:t xml:space="preserve"> with a particularly marked increase in pupil anxiety. We used pupil premium funding to provide wellbeing support for pupils, and targeted interventions where required. </w:t>
            </w:r>
          </w:p>
          <w:p w14:paraId="5023926C" w14:textId="35110E73" w:rsidR="00173D4C" w:rsidRDefault="2EF3BA3A" w:rsidP="66831580">
            <w:pPr>
              <w:pStyle w:val="NormalWeb"/>
              <w:shd w:val="clear" w:color="auto" w:fill="FFFFFF" w:themeFill="background1"/>
              <w:rPr>
                <w:rFonts w:ascii="Arial" w:hAnsi="Arial" w:cs="Arial"/>
                <w:sz w:val="22"/>
                <w:szCs w:val="22"/>
              </w:rPr>
            </w:pPr>
            <w:r w:rsidRPr="66831580">
              <w:rPr>
                <w:rFonts w:ascii="Arial" w:hAnsi="Arial" w:cs="Arial"/>
                <w:sz w:val="22"/>
                <w:szCs w:val="22"/>
              </w:rPr>
              <w:t xml:space="preserve">Support included a new Soft Start club running from 8:30 – 9:00, </w:t>
            </w:r>
            <w:r w:rsidR="3CE5E144" w:rsidRPr="66831580">
              <w:rPr>
                <w:rFonts w:ascii="Arial" w:hAnsi="Arial" w:cs="Arial"/>
                <w:sz w:val="22"/>
                <w:szCs w:val="22"/>
              </w:rPr>
              <w:t>w</w:t>
            </w:r>
            <w:r w:rsidRPr="66831580">
              <w:rPr>
                <w:rFonts w:ascii="Arial" w:hAnsi="Arial" w:cs="Arial"/>
                <w:sz w:val="22"/>
                <w:szCs w:val="22"/>
              </w:rPr>
              <w:t xml:space="preserve">ell-being check-ins, 1:1 ELSA sessions, Early Help </w:t>
            </w:r>
            <w:r w:rsidR="36FBE739" w:rsidRPr="66831580">
              <w:rPr>
                <w:rFonts w:ascii="Arial" w:hAnsi="Arial" w:cs="Arial"/>
                <w:sz w:val="22"/>
                <w:szCs w:val="22"/>
              </w:rPr>
              <w:t>support</w:t>
            </w:r>
            <w:r w:rsidR="5FF48942" w:rsidRPr="66831580">
              <w:rPr>
                <w:rFonts w:ascii="Arial" w:hAnsi="Arial" w:cs="Arial"/>
                <w:sz w:val="22"/>
                <w:szCs w:val="22"/>
              </w:rPr>
              <w:t xml:space="preserve"> and</w:t>
            </w:r>
            <w:r w:rsidR="36FBE739" w:rsidRPr="66831580">
              <w:rPr>
                <w:rFonts w:ascii="Arial" w:hAnsi="Arial" w:cs="Arial"/>
                <w:sz w:val="22"/>
                <w:szCs w:val="22"/>
              </w:rPr>
              <w:t xml:space="preserve"> support through Child in Need core group</w:t>
            </w:r>
            <w:r w:rsidR="3F8293F2" w:rsidRPr="66831580">
              <w:rPr>
                <w:rFonts w:ascii="Arial" w:hAnsi="Arial" w:cs="Arial"/>
                <w:sz w:val="22"/>
                <w:szCs w:val="22"/>
              </w:rPr>
              <w:t>s</w:t>
            </w:r>
            <w:r w:rsidR="36FBE739" w:rsidRPr="66831580">
              <w:rPr>
                <w:rFonts w:ascii="Arial" w:hAnsi="Arial" w:cs="Arial"/>
                <w:sz w:val="22"/>
                <w:szCs w:val="22"/>
              </w:rPr>
              <w:t xml:space="preserve">. </w:t>
            </w:r>
            <w:r w:rsidR="62721ADA" w:rsidRPr="66831580">
              <w:rPr>
                <w:rFonts w:ascii="Arial" w:hAnsi="Arial" w:cs="Arial"/>
                <w:sz w:val="22"/>
                <w:szCs w:val="22"/>
              </w:rPr>
              <w:t xml:space="preserve">1 pupil </w:t>
            </w:r>
            <w:r w:rsidR="10B04C11" w:rsidRPr="66831580">
              <w:rPr>
                <w:rFonts w:ascii="Arial" w:hAnsi="Arial" w:cs="Arial"/>
                <w:sz w:val="22"/>
                <w:szCs w:val="22"/>
              </w:rPr>
              <w:t xml:space="preserve">participated in 2 blocks of </w:t>
            </w:r>
            <w:proofErr w:type="spellStart"/>
            <w:proofErr w:type="gramStart"/>
            <w:r w:rsidR="2A593A6E" w:rsidRPr="66831580">
              <w:rPr>
                <w:rFonts w:ascii="Arial" w:hAnsi="Arial" w:cs="Arial"/>
                <w:sz w:val="22"/>
                <w:szCs w:val="22"/>
              </w:rPr>
              <w:t>Smashlife</w:t>
            </w:r>
            <w:proofErr w:type="spellEnd"/>
            <w:proofErr w:type="gramEnd"/>
            <w:r w:rsidR="2A593A6E" w:rsidRPr="66831580">
              <w:rPr>
                <w:rFonts w:ascii="Arial" w:hAnsi="Arial" w:cs="Arial"/>
                <w:sz w:val="22"/>
                <w:szCs w:val="22"/>
              </w:rPr>
              <w:t xml:space="preserve"> and three pupils had funded places in Rocksteady. </w:t>
            </w:r>
          </w:p>
        </w:tc>
      </w:tr>
    </w:tbl>
    <w:p w14:paraId="2A7D5548" w14:textId="0199D85C" w:rsidR="00E66558" w:rsidRDefault="006D6372" w:rsidP="00A82A98">
      <w:pPr>
        <w:pStyle w:val="Heading2"/>
      </w:pPr>
      <w:r>
        <w:lastRenderedPageBreak/>
        <w:t>E</w:t>
      </w:r>
      <w:r w:rsidR="009D71E8">
        <w:t>xternally provided 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66831580">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rsidTr="66831580">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D" w14:textId="7B0AFA95" w:rsidR="00E66558" w:rsidRDefault="04E8EC41">
            <w:pPr>
              <w:pStyle w:val="TableRow"/>
            </w:pPr>
            <w:r>
              <w:t>Picture News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E" w14:textId="4CD1A9EA" w:rsidR="00E66558" w:rsidRDefault="566E8634" w:rsidP="66831580">
            <w:pPr>
              <w:pStyle w:val="TableRowCentered"/>
              <w:jc w:val="left"/>
              <w:rPr>
                <w:color w:val="auto"/>
              </w:rPr>
            </w:pPr>
            <w:r w:rsidRPr="66831580">
              <w:rPr>
                <w:rFonts w:ascii="Barlow" w:eastAsia="Barlow" w:hAnsi="Barlow" w:cs="Barlow"/>
                <w:color w:val="auto"/>
                <w:szCs w:val="24"/>
              </w:rPr>
              <w:t>Picture News Ltd.</w:t>
            </w:r>
            <w:r w:rsidR="00E66558">
              <w:br/>
            </w:r>
            <w:r w:rsidRPr="66831580">
              <w:rPr>
                <w:rFonts w:ascii="Barlow" w:eastAsia="Barlow" w:hAnsi="Barlow" w:cs="Barlow"/>
                <w:color w:val="auto"/>
                <w:szCs w:val="24"/>
              </w:rPr>
              <w:t xml:space="preserve">Unit 3, Black Swan Yard </w:t>
            </w:r>
            <w:r w:rsidR="00E66558">
              <w:br/>
            </w:r>
            <w:r w:rsidRPr="66831580">
              <w:rPr>
                <w:rFonts w:ascii="Barlow" w:eastAsia="Barlow" w:hAnsi="Barlow" w:cs="Barlow"/>
                <w:color w:val="auto"/>
                <w:szCs w:val="24"/>
              </w:rPr>
              <w:t xml:space="preserve">Belle Vue Terrace </w:t>
            </w:r>
            <w:r w:rsidR="00E66558">
              <w:br/>
            </w:r>
            <w:r w:rsidRPr="66831580">
              <w:rPr>
                <w:rFonts w:ascii="Barlow" w:eastAsia="Barlow" w:hAnsi="Barlow" w:cs="Barlow"/>
                <w:color w:val="auto"/>
                <w:szCs w:val="24"/>
              </w:rPr>
              <w:t>Ripon</w:t>
            </w:r>
            <w:r w:rsidR="00E66558">
              <w:br/>
            </w:r>
            <w:r w:rsidRPr="66831580">
              <w:rPr>
                <w:rFonts w:ascii="Barlow" w:eastAsia="Barlow" w:hAnsi="Barlow" w:cs="Barlow"/>
                <w:color w:val="auto"/>
                <w:szCs w:val="24"/>
              </w:rPr>
              <w:t>HG4 2QS</w:t>
            </w:r>
          </w:p>
        </w:tc>
      </w:tr>
      <w:tr w:rsidR="00E66558" w14:paraId="2A7D5552" w14:textId="77777777" w:rsidTr="66831580">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B48A893" w14:textId="77777777" w:rsidR="0008384B" w:rsidRDefault="0008384B" w:rsidP="0008384B"/>
    <w:p w14:paraId="2A7D555F" w14:textId="77777777" w:rsidR="00E66558" w:rsidRDefault="00E66558"/>
    <w:bookmarkEnd w:id="14"/>
    <w:bookmarkEnd w:id="15"/>
    <w:bookmarkEnd w:id="16"/>
    <w:p w14:paraId="2A7D5564" w14:textId="77777777" w:rsidR="00E66558" w:rsidRDefault="00E66558"/>
    <w:sectPr w:rsidR="00E66558">
      <w:headerReference w:type="default" r:id="rId21"/>
      <w:footerReference w:type="default" r:id="rId2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3AC88" w14:textId="77777777" w:rsidR="00925428" w:rsidRDefault="00925428">
      <w:r>
        <w:separator/>
      </w:r>
    </w:p>
  </w:endnote>
  <w:endnote w:type="continuationSeparator" w:id="0">
    <w:p w14:paraId="591CCC19" w14:textId="77777777" w:rsidR="00925428" w:rsidRDefault="00925428">
      <w:r>
        <w:continuationSeparator/>
      </w:r>
    </w:p>
  </w:endnote>
  <w:endnote w:type="continuationNotice" w:id="1">
    <w:p w14:paraId="57CB5334" w14:textId="77777777" w:rsidR="00925428" w:rsidRDefault="00925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roman"/>
    <w:pitch w:val="default"/>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Cambria"/>
    <w:charset w:val="00"/>
    <w:family w:val="roman"/>
    <w:pitch w:val="default"/>
  </w:font>
  <w:font w:name="Barlow">
    <w:charset w:val="00"/>
    <w:family w:val="auto"/>
    <w:pitch w:val="variable"/>
    <w:sig w:usb0="20000007" w:usb1="00000000"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611FFA75" w:rsidR="00C373EA" w:rsidRDefault="009D71E8" w:rsidP="4CBCC17C">
    <w:pPr>
      <w:pStyle w:val="TableRow"/>
      <w:rPr>
        <w:sz w:val="22"/>
        <w:szCs w:val="22"/>
        <w:highlight w:val="yellow"/>
      </w:rPr>
    </w:pPr>
    <w:r>
      <w:fldChar w:fldCharType="begin"/>
    </w:r>
    <w:r>
      <w:instrText xml:space="preserve"> PAGE </w:instrText>
    </w:r>
    <w:r>
      <w:fldChar w:fldCharType="separate"/>
    </w:r>
    <w:r w:rsidR="4CBCC17C">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C8243" w14:textId="77777777" w:rsidR="00925428" w:rsidRDefault="00925428">
      <w:r>
        <w:separator/>
      </w:r>
    </w:p>
  </w:footnote>
  <w:footnote w:type="continuationSeparator" w:id="0">
    <w:p w14:paraId="3BFD31B5" w14:textId="77777777" w:rsidR="00925428" w:rsidRDefault="00925428">
      <w:r>
        <w:continuationSeparator/>
      </w:r>
    </w:p>
  </w:footnote>
  <w:footnote w:type="continuationNotice" w:id="1">
    <w:p w14:paraId="7AF12569" w14:textId="77777777" w:rsidR="00925428" w:rsidRDefault="009254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70266D8C" w:rsidR="00C373EA" w:rsidRDefault="00C373EA" w:rsidP="4CBCC17C">
    <w:pPr>
      <w:pStyle w:val="TableRow"/>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7B1D"/>
    <w:multiLevelType w:val="multilevel"/>
    <w:tmpl w:val="B57A8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99232C7"/>
    <w:multiLevelType w:val="multilevel"/>
    <w:tmpl w:val="7396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4BD651C"/>
    <w:multiLevelType w:val="multilevel"/>
    <w:tmpl w:val="704EB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8073E0"/>
    <w:multiLevelType w:val="hybridMultilevel"/>
    <w:tmpl w:val="9A240642"/>
    <w:lvl w:ilvl="0" w:tplc="E0DE6524">
      <w:start w:val="12"/>
      <w:numFmt w:val="bullet"/>
      <w:lvlText w:val="-"/>
      <w:lvlJc w:val="left"/>
      <w:pPr>
        <w:ind w:left="720" w:hanging="360"/>
      </w:pPr>
      <w:rPr>
        <w:rFonts w:ascii="ArialMT" w:eastAsia="Times New Roman" w:hAnsi="Aria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4A269E8"/>
    <w:multiLevelType w:val="multilevel"/>
    <w:tmpl w:val="5C78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AAF5392"/>
    <w:multiLevelType w:val="multilevel"/>
    <w:tmpl w:val="B74A1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956282">
    <w:abstractNumId w:val="5"/>
  </w:num>
  <w:num w:numId="2" w16cid:durableId="1217165675">
    <w:abstractNumId w:val="3"/>
  </w:num>
  <w:num w:numId="3" w16cid:durableId="1141269433">
    <w:abstractNumId w:val="6"/>
  </w:num>
  <w:num w:numId="4" w16cid:durableId="1922718419">
    <w:abstractNumId w:val="7"/>
  </w:num>
  <w:num w:numId="5" w16cid:durableId="1534152758">
    <w:abstractNumId w:val="1"/>
  </w:num>
  <w:num w:numId="6" w16cid:durableId="1499076007">
    <w:abstractNumId w:val="10"/>
  </w:num>
  <w:num w:numId="7" w16cid:durableId="1397237111">
    <w:abstractNumId w:val="13"/>
  </w:num>
  <w:num w:numId="8" w16cid:durableId="1921333502">
    <w:abstractNumId w:val="17"/>
  </w:num>
  <w:num w:numId="9" w16cid:durableId="988285889">
    <w:abstractNumId w:val="15"/>
  </w:num>
  <w:num w:numId="10" w16cid:durableId="1089078564">
    <w:abstractNumId w:val="14"/>
  </w:num>
  <w:num w:numId="11" w16cid:durableId="27874450">
    <w:abstractNumId w:val="4"/>
  </w:num>
  <w:num w:numId="12" w16cid:durableId="1385367690">
    <w:abstractNumId w:val="16"/>
  </w:num>
  <w:num w:numId="13" w16cid:durableId="2122144283">
    <w:abstractNumId w:val="11"/>
  </w:num>
  <w:num w:numId="14" w16cid:durableId="1854420625">
    <w:abstractNumId w:val="18"/>
  </w:num>
  <w:num w:numId="15" w16cid:durableId="870729901">
    <w:abstractNumId w:val="2"/>
  </w:num>
  <w:num w:numId="16" w16cid:durableId="732578357">
    <w:abstractNumId w:val="8"/>
  </w:num>
  <w:num w:numId="17" w16cid:durableId="1290668406">
    <w:abstractNumId w:val="12"/>
  </w:num>
  <w:num w:numId="18" w16cid:durableId="1059404212">
    <w:abstractNumId w:val="0"/>
  </w:num>
  <w:num w:numId="19" w16cid:durableId="19647697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5F46"/>
    <w:rsid w:val="00014043"/>
    <w:rsid w:val="00023729"/>
    <w:rsid w:val="000243B4"/>
    <w:rsid w:val="000452EB"/>
    <w:rsid w:val="000463AE"/>
    <w:rsid w:val="000507A3"/>
    <w:rsid w:val="00060A62"/>
    <w:rsid w:val="00064366"/>
    <w:rsid w:val="00066B73"/>
    <w:rsid w:val="00067C67"/>
    <w:rsid w:val="00071481"/>
    <w:rsid w:val="00075E68"/>
    <w:rsid w:val="00075FAE"/>
    <w:rsid w:val="00082F38"/>
    <w:rsid w:val="0008384B"/>
    <w:rsid w:val="00091419"/>
    <w:rsid w:val="000929EC"/>
    <w:rsid w:val="00093CDE"/>
    <w:rsid w:val="000A3990"/>
    <w:rsid w:val="000A6379"/>
    <w:rsid w:val="000B1622"/>
    <w:rsid w:val="000B78A5"/>
    <w:rsid w:val="000D1724"/>
    <w:rsid w:val="000D22B0"/>
    <w:rsid w:val="000D35C9"/>
    <w:rsid w:val="000D520C"/>
    <w:rsid w:val="000D6596"/>
    <w:rsid w:val="000E4F37"/>
    <w:rsid w:val="000E6DF0"/>
    <w:rsid w:val="000F1672"/>
    <w:rsid w:val="001037CB"/>
    <w:rsid w:val="00103B67"/>
    <w:rsid w:val="0010629E"/>
    <w:rsid w:val="00115538"/>
    <w:rsid w:val="00120AB1"/>
    <w:rsid w:val="00123A7F"/>
    <w:rsid w:val="001251DA"/>
    <w:rsid w:val="001278D0"/>
    <w:rsid w:val="00127F72"/>
    <w:rsid w:val="00140646"/>
    <w:rsid w:val="00140B56"/>
    <w:rsid w:val="00147A4B"/>
    <w:rsid w:val="00154212"/>
    <w:rsid w:val="0016066C"/>
    <w:rsid w:val="001622C9"/>
    <w:rsid w:val="001671ED"/>
    <w:rsid w:val="001727FA"/>
    <w:rsid w:val="00172FDE"/>
    <w:rsid w:val="00173D4C"/>
    <w:rsid w:val="00181663"/>
    <w:rsid w:val="00183218"/>
    <w:rsid w:val="00185988"/>
    <w:rsid w:val="001873B6"/>
    <w:rsid w:val="001901E6"/>
    <w:rsid w:val="00191305"/>
    <w:rsid w:val="001935CE"/>
    <w:rsid w:val="00193981"/>
    <w:rsid w:val="00193B1B"/>
    <w:rsid w:val="00195B55"/>
    <w:rsid w:val="001A2FE8"/>
    <w:rsid w:val="001A33AC"/>
    <w:rsid w:val="001C1C51"/>
    <w:rsid w:val="001D086C"/>
    <w:rsid w:val="001D0DC2"/>
    <w:rsid w:val="001E0ECA"/>
    <w:rsid w:val="001E1284"/>
    <w:rsid w:val="001E206F"/>
    <w:rsid w:val="001E5750"/>
    <w:rsid w:val="001E7739"/>
    <w:rsid w:val="001F1BFB"/>
    <w:rsid w:val="001F3DB4"/>
    <w:rsid w:val="00204F40"/>
    <w:rsid w:val="00205DEF"/>
    <w:rsid w:val="00216C8A"/>
    <w:rsid w:val="00226317"/>
    <w:rsid w:val="00231539"/>
    <w:rsid w:val="00237F3D"/>
    <w:rsid w:val="00250D29"/>
    <w:rsid w:val="002523E3"/>
    <w:rsid w:val="00265CA9"/>
    <w:rsid w:val="00266FA5"/>
    <w:rsid w:val="002920F4"/>
    <w:rsid w:val="002940F3"/>
    <w:rsid w:val="00295842"/>
    <w:rsid w:val="002B3574"/>
    <w:rsid w:val="002B4C84"/>
    <w:rsid w:val="002B642B"/>
    <w:rsid w:val="002B6B74"/>
    <w:rsid w:val="002B7AC2"/>
    <w:rsid w:val="002C3D10"/>
    <w:rsid w:val="002C6AE7"/>
    <w:rsid w:val="002D0DB9"/>
    <w:rsid w:val="002D2D4B"/>
    <w:rsid w:val="002D3805"/>
    <w:rsid w:val="002E66AE"/>
    <w:rsid w:val="002E7763"/>
    <w:rsid w:val="002F5842"/>
    <w:rsid w:val="002F6EEC"/>
    <w:rsid w:val="002FE789"/>
    <w:rsid w:val="00304F65"/>
    <w:rsid w:val="00306CB7"/>
    <w:rsid w:val="003111F5"/>
    <w:rsid w:val="00311CA6"/>
    <w:rsid w:val="00312FFC"/>
    <w:rsid w:val="0031726D"/>
    <w:rsid w:val="00325AAA"/>
    <w:rsid w:val="003268B1"/>
    <w:rsid w:val="00336200"/>
    <w:rsid w:val="00337418"/>
    <w:rsid w:val="00351D83"/>
    <w:rsid w:val="00353E46"/>
    <w:rsid w:val="003576C4"/>
    <w:rsid w:val="00360A62"/>
    <w:rsid w:val="00366AB0"/>
    <w:rsid w:val="0037437C"/>
    <w:rsid w:val="0038146B"/>
    <w:rsid w:val="0038340F"/>
    <w:rsid w:val="00383DA9"/>
    <w:rsid w:val="00384457"/>
    <w:rsid w:val="00384F24"/>
    <w:rsid w:val="003A32B2"/>
    <w:rsid w:val="003A47DD"/>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2265E"/>
    <w:rsid w:val="00424ED7"/>
    <w:rsid w:val="00425258"/>
    <w:rsid w:val="00426217"/>
    <w:rsid w:val="00431A80"/>
    <w:rsid w:val="004325E0"/>
    <w:rsid w:val="00435A89"/>
    <w:rsid w:val="00436CC9"/>
    <w:rsid w:val="00452267"/>
    <w:rsid w:val="00453307"/>
    <w:rsid w:val="00457E36"/>
    <w:rsid w:val="00462F8F"/>
    <w:rsid w:val="00481D56"/>
    <w:rsid w:val="00490408"/>
    <w:rsid w:val="004A4C45"/>
    <w:rsid w:val="004B0485"/>
    <w:rsid w:val="004B428E"/>
    <w:rsid w:val="004B4D37"/>
    <w:rsid w:val="004C42F0"/>
    <w:rsid w:val="004E1D73"/>
    <w:rsid w:val="00505443"/>
    <w:rsid w:val="00510455"/>
    <w:rsid w:val="0051286E"/>
    <w:rsid w:val="00516021"/>
    <w:rsid w:val="00516457"/>
    <w:rsid w:val="00520A0C"/>
    <w:rsid w:val="00525639"/>
    <w:rsid w:val="00525BF3"/>
    <w:rsid w:val="00530469"/>
    <w:rsid w:val="00530E37"/>
    <w:rsid w:val="00535A51"/>
    <w:rsid w:val="005429F8"/>
    <w:rsid w:val="005464A1"/>
    <w:rsid w:val="00546F12"/>
    <w:rsid w:val="0055339C"/>
    <w:rsid w:val="00557749"/>
    <w:rsid w:val="00562B3C"/>
    <w:rsid w:val="00564E40"/>
    <w:rsid w:val="005750E2"/>
    <w:rsid w:val="0058313F"/>
    <w:rsid w:val="00585859"/>
    <w:rsid w:val="00586FBC"/>
    <w:rsid w:val="005879C9"/>
    <w:rsid w:val="005A3C6B"/>
    <w:rsid w:val="005A409D"/>
    <w:rsid w:val="005B1EA5"/>
    <w:rsid w:val="005D2928"/>
    <w:rsid w:val="005D5E4C"/>
    <w:rsid w:val="005D7176"/>
    <w:rsid w:val="005E1F24"/>
    <w:rsid w:val="005E3350"/>
    <w:rsid w:val="005E73F1"/>
    <w:rsid w:val="005F07EF"/>
    <w:rsid w:val="005F35BC"/>
    <w:rsid w:val="005F5BED"/>
    <w:rsid w:val="00600423"/>
    <w:rsid w:val="00600B2E"/>
    <w:rsid w:val="00607CEB"/>
    <w:rsid w:val="00613299"/>
    <w:rsid w:val="0061762D"/>
    <w:rsid w:val="00634238"/>
    <w:rsid w:val="00635FBC"/>
    <w:rsid w:val="00637728"/>
    <w:rsid w:val="0064113A"/>
    <w:rsid w:val="00644002"/>
    <w:rsid w:val="00644B9A"/>
    <w:rsid w:val="006458B1"/>
    <w:rsid w:val="00647A96"/>
    <w:rsid w:val="00647BC7"/>
    <w:rsid w:val="00650529"/>
    <w:rsid w:val="00650BAB"/>
    <w:rsid w:val="00651737"/>
    <w:rsid w:val="006671BF"/>
    <w:rsid w:val="0067266E"/>
    <w:rsid w:val="00672A7D"/>
    <w:rsid w:val="00681416"/>
    <w:rsid w:val="006944C1"/>
    <w:rsid w:val="006A06F5"/>
    <w:rsid w:val="006A0ED2"/>
    <w:rsid w:val="006B0A73"/>
    <w:rsid w:val="006B3AF9"/>
    <w:rsid w:val="006B5A6B"/>
    <w:rsid w:val="006B63FB"/>
    <w:rsid w:val="006C0F82"/>
    <w:rsid w:val="006C332E"/>
    <w:rsid w:val="006C5901"/>
    <w:rsid w:val="006D44BA"/>
    <w:rsid w:val="006D6372"/>
    <w:rsid w:val="006D6E5C"/>
    <w:rsid w:val="006E02AF"/>
    <w:rsid w:val="006E0786"/>
    <w:rsid w:val="006E6B4A"/>
    <w:rsid w:val="006E7449"/>
    <w:rsid w:val="006E7FB1"/>
    <w:rsid w:val="006F038C"/>
    <w:rsid w:val="006F2604"/>
    <w:rsid w:val="006F4F0E"/>
    <w:rsid w:val="006F5319"/>
    <w:rsid w:val="006F55FD"/>
    <w:rsid w:val="006F5D21"/>
    <w:rsid w:val="007007B9"/>
    <w:rsid w:val="00702944"/>
    <w:rsid w:val="007111F7"/>
    <w:rsid w:val="00711BE3"/>
    <w:rsid w:val="007133D2"/>
    <w:rsid w:val="00724FA7"/>
    <w:rsid w:val="00725415"/>
    <w:rsid w:val="00727505"/>
    <w:rsid w:val="00731581"/>
    <w:rsid w:val="00732367"/>
    <w:rsid w:val="007419C7"/>
    <w:rsid w:val="00741B9E"/>
    <w:rsid w:val="00743DAC"/>
    <w:rsid w:val="0075337B"/>
    <w:rsid w:val="00755CD4"/>
    <w:rsid w:val="00757F96"/>
    <w:rsid w:val="0078436A"/>
    <w:rsid w:val="00785285"/>
    <w:rsid w:val="0078529D"/>
    <w:rsid w:val="00787205"/>
    <w:rsid w:val="00787DC1"/>
    <w:rsid w:val="00794070"/>
    <w:rsid w:val="0079729C"/>
    <w:rsid w:val="007A301C"/>
    <w:rsid w:val="007A52A9"/>
    <w:rsid w:val="007A713B"/>
    <w:rsid w:val="007B0253"/>
    <w:rsid w:val="007B64E5"/>
    <w:rsid w:val="007C07CC"/>
    <w:rsid w:val="007C2F04"/>
    <w:rsid w:val="007D12E4"/>
    <w:rsid w:val="007D3FF8"/>
    <w:rsid w:val="007E07F3"/>
    <w:rsid w:val="007E13E6"/>
    <w:rsid w:val="007E45B9"/>
    <w:rsid w:val="007F5B8B"/>
    <w:rsid w:val="00813480"/>
    <w:rsid w:val="00816011"/>
    <w:rsid w:val="00817E9A"/>
    <w:rsid w:val="00830D57"/>
    <w:rsid w:val="00835875"/>
    <w:rsid w:val="00860B07"/>
    <w:rsid w:val="008616F6"/>
    <w:rsid w:val="0086259C"/>
    <w:rsid w:val="00883F24"/>
    <w:rsid w:val="00892F95"/>
    <w:rsid w:val="00897E1F"/>
    <w:rsid w:val="008A6061"/>
    <w:rsid w:val="008B22E9"/>
    <w:rsid w:val="008B2CB4"/>
    <w:rsid w:val="008B38FC"/>
    <w:rsid w:val="008B6404"/>
    <w:rsid w:val="008C2C21"/>
    <w:rsid w:val="008C7DD3"/>
    <w:rsid w:val="008E000B"/>
    <w:rsid w:val="008E2926"/>
    <w:rsid w:val="008E35C6"/>
    <w:rsid w:val="008E3F49"/>
    <w:rsid w:val="008F243B"/>
    <w:rsid w:val="008F4675"/>
    <w:rsid w:val="00904A66"/>
    <w:rsid w:val="00916D1E"/>
    <w:rsid w:val="009226BA"/>
    <w:rsid w:val="0092287F"/>
    <w:rsid w:val="00923ACA"/>
    <w:rsid w:val="0092495B"/>
    <w:rsid w:val="00925428"/>
    <w:rsid w:val="0092660E"/>
    <w:rsid w:val="00936519"/>
    <w:rsid w:val="00941DA3"/>
    <w:rsid w:val="00942C0C"/>
    <w:rsid w:val="00947E33"/>
    <w:rsid w:val="009539E3"/>
    <w:rsid w:val="00954106"/>
    <w:rsid w:val="00954A5E"/>
    <w:rsid w:val="00955035"/>
    <w:rsid w:val="009551B2"/>
    <w:rsid w:val="00964625"/>
    <w:rsid w:val="00967B39"/>
    <w:rsid w:val="00970365"/>
    <w:rsid w:val="00973720"/>
    <w:rsid w:val="00981C1D"/>
    <w:rsid w:val="0099109C"/>
    <w:rsid w:val="009936DB"/>
    <w:rsid w:val="00993CFC"/>
    <w:rsid w:val="009A1DC2"/>
    <w:rsid w:val="009A460F"/>
    <w:rsid w:val="009C0914"/>
    <w:rsid w:val="009C27E5"/>
    <w:rsid w:val="009D71E8"/>
    <w:rsid w:val="009E104B"/>
    <w:rsid w:val="009E7DE4"/>
    <w:rsid w:val="009F3BBD"/>
    <w:rsid w:val="00A02522"/>
    <w:rsid w:val="00A063DD"/>
    <w:rsid w:val="00A112B5"/>
    <w:rsid w:val="00A116AF"/>
    <w:rsid w:val="00A14B7B"/>
    <w:rsid w:val="00A14EEA"/>
    <w:rsid w:val="00A32897"/>
    <w:rsid w:val="00A358B0"/>
    <w:rsid w:val="00A35908"/>
    <w:rsid w:val="00A40D27"/>
    <w:rsid w:val="00A41FE7"/>
    <w:rsid w:val="00A44FBB"/>
    <w:rsid w:val="00A50104"/>
    <w:rsid w:val="00A516D3"/>
    <w:rsid w:val="00A522E0"/>
    <w:rsid w:val="00A61620"/>
    <w:rsid w:val="00A63579"/>
    <w:rsid w:val="00A638AC"/>
    <w:rsid w:val="00A6535D"/>
    <w:rsid w:val="00A70A4F"/>
    <w:rsid w:val="00A727E5"/>
    <w:rsid w:val="00A748B5"/>
    <w:rsid w:val="00A80A32"/>
    <w:rsid w:val="00A82A98"/>
    <w:rsid w:val="00A82D16"/>
    <w:rsid w:val="00A95F75"/>
    <w:rsid w:val="00A96B83"/>
    <w:rsid w:val="00AA355B"/>
    <w:rsid w:val="00AA42E5"/>
    <w:rsid w:val="00AB24FA"/>
    <w:rsid w:val="00AC0697"/>
    <w:rsid w:val="00AC6041"/>
    <w:rsid w:val="00AD147E"/>
    <w:rsid w:val="00AD21F9"/>
    <w:rsid w:val="00AD7B5A"/>
    <w:rsid w:val="00AE229F"/>
    <w:rsid w:val="00AF3851"/>
    <w:rsid w:val="00AF5E20"/>
    <w:rsid w:val="00B002FA"/>
    <w:rsid w:val="00B00327"/>
    <w:rsid w:val="00B00EB1"/>
    <w:rsid w:val="00B024B3"/>
    <w:rsid w:val="00B11DE8"/>
    <w:rsid w:val="00B179ED"/>
    <w:rsid w:val="00B17AE5"/>
    <w:rsid w:val="00B20E18"/>
    <w:rsid w:val="00B24774"/>
    <w:rsid w:val="00B32CCF"/>
    <w:rsid w:val="00B41EB6"/>
    <w:rsid w:val="00B572C4"/>
    <w:rsid w:val="00B60858"/>
    <w:rsid w:val="00B70A8C"/>
    <w:rsid w:val="00B71320"/>
    <w:rsid w:val="00B74D4E"/>
    <w:rsid w:val="00B80219"/>
    <w:rsid w:val="00BA19A5"/>
    <w:rsid w:val="00BB0893"/>
    <w:rsid w:val="00BB7D9D"/>
    <w:rsid w:val="00BC67F6"/>
    <w:rsid w:val="00BD2004"/>
    <w:rsid w:val="00BD4B12"/>
    <w:rsid w:val="00BE2F92"/>
    <w:rsid w:val="00BE5A70"/>
    <w:rsid w:val="00BF0D5F"/>
    <w:rsid w:val="00BF34FA"/>
    <w:rsid w:val="00C00F5C"/>
    <w:rsid w:val="00C11A0D"/>
    <w:rsid w:val="00C11EB4"/>
    <w:rsid w:val="00C12746"/>
    <w:rsid w:val="00C2559E"/>
    <w:rsid w:val="00C25827"/>
    <w:rsid w:val="00C25E75"/>
    <w:rsid w:val="00C31BB8"/>
    <w:rsid w:val="00C373EA"/>
    <w:rsid w:val="00C45864"/>
    <w:rsid w:val="00C45A30"/>
    <w:rsid w:val="00C54E2C"/>
    <w:rsid w:val="00C621C1"/>
    <w:rsid w:val="00C62989"/>
    <w:rsid w:val="00C658EE"/>
    <w:rsid w:val="00C65CBB"/>
    <w:rsid w:val="00C80F37"/>
    <w:rsid w:val="00C96C9C"/>
    <w:rsid w:val="00C97A7F"/>
    <w:rsid w:val="00CB5B17"/>
    <w:rsid w:val="00CB6158"/>
    <w:rsid w:val="00CB6911"/>
    <w:rsid w:val="00CC4443"/>
    <w:rsid w:val="00CC5CAF"/>
    <w:rsid w:val="00CD5D67"/>
    <w:rsid w:val="00CF3B92"/>
    <w:rsid w:val="00D016CB"/>
    <w:rsid w:val="00D06874"/>
    <w:rsid w:val="00D173F7"/>
    <w:rsid w:val="00D20203"/>
    <w:rsid w:val="00D204E0"/>
    <w:rsid w:val="00D21354"/>
    <w:rsid w:val="00D22400"/>
    <w:rsid w:val="00D278BA"/>
    <w:rsid w:val="00D33FE5"/>
    <w:rsid w:val="00D3578A"/>
    <w:rsid w:val="00D4463C"/>
    <w:rsid w:val="00D45B90"/>
    <w:rsid w:val="00D501EE"/>
    <w:rsid w:val="00D517DC"/>
    <w:rsid w:val="00D5590D"/>
    <w:rsid w:val="00D618E4"/>
    <w:rsid w:val="00D61DA5"/>
    <w:rsid w:val="00D644C7"/>
    <w:rsid w:val="00D76490"/>
    <w:rsid w:val="00D7707B"/>
    <w:rsid w:val="00D875ED"/>
    <w:rsid w:val="00D877D0"/>
    <w:rsid w:val="00D90013"/>
    <w:rsid w:val="00D915B5"/>
    <w:rsid w:val="00D91B9C"/>
    <w:rsid w:val="00D92C1B"/>
    <w:rsid w:val="00D94CC7"/>
    <w:rsid w:val="00DA1AF4"/>
    <w:rsid w:val="00DB0C60"/>
    <w:rsid w:val="00DC641A"/>
    <w:rsid w:val="00DD2401"/>
    <w:rsid w:val="00DD5607"/>
    <w:rsid w:val="00DD5CD8"/>
    <w:rsid w:val="00DD6B7D"/>
    <w:rsid w:val="00DD6E14"/>
    <w:rsid w:val="00DE15AC"/>
    <w:rsid w:val="00DF4723"/>
    <w:rsid w:val="00E061EC"/>
    <w:rsid w:val="00E13E51"/>
    <w:rsid w:val="00E24FD3"/>
    <w:rsid w:val="00E31059"/>
    <w:rsid w:val="00E43EAD"/>
    <w:rsid w:val="00E62DCB"/>
    <w:rsid w:val="00E64477"/>
    <w:rsid w:val="00E651DD"/>
    <w:rsid w:val="00E66558"/>
    <w:rsid w:val="00E70D81"/>
    <w:rsid w:val="00E7109C"/>
    <w:rsid w:val="00E726A6"/>
    <w:rsid w:val="00E86F05"/>
    <w:rsid w:val="00EA0310"/>
    <w:rsid w:val="00EA3A2A"/>
    <w:rsid w:val="00EB4556"/>
    <w:rsid w:val="00EB64C8"/>
    <w:rsid w:val="00EC4ECF"/>
    <w:rsid w:val="00ED5108"/>
    <w:rsid w:val="00EE2155"/>
    <w:rsid w:val="00EF2937"/>
    <w:rsid w:val="00EF66F1"/>
    <w:rsid w:val="00F012CA"/>
    <w:rsid w:val="00F01752"/>
    <w:rsid w:val="00F0355A"/>
    <w:rsid w:val="00F079D5"/>
    <w:rsid w:val="00F24A7E"/>
    <w:rsid w:val="00F3139D"/>
    <w:rsid w:val="00F33DC0"/>
    <w:rsid w:val="00F36D17"/>
    <w:rsid w:val="00F62587"/>
    <w:rsid w:val="00F62AB9"/>
    <w:rsid w:val="00F63969"/>
    <w:rsid w:val="00F63E9E"/>
    <w:rsid w:val="00F66473"/>
    <w:rsid w:val="00F7389B"/>
    <w:rsid w:val="00F76843"/>
    <w:rsid w:val="00F776E1"/>
    <w:rsid w:val="00F925EB"/>
    <w:rsid w:val="00FA6DD0"/>
    <w:rsid w:val="00FC28DF"/>
    <w:rsid w:val="00FD5AD5"/>
    <w:rsid w:val="00FE3136"/>
    <w:rsid w:val="00FE44CE"/>
    <w:rsid w:val="00FE50A3"/>
    <w:rsid w:val="00FE71D0"/>
    <w:rsid w:val="00FF369D"/>
    <w:rsid w:val="00FF4F20"/>
    <w:rsid w:val="00FF58BC"/>
    <w:rsid w:val="00FF6FB0"/>
    <w:rsid w:val="027568E5"/>
    <w:rsid w:val="0300EA00"/>
    <w:rsid w:val="0387063A"/>
    <w:rsid w:val="04E8EC41"/>
    <w:rsid w:val="057825BB"/>
    <w:rsid w:val="05B6D577"/>
    <w:rsid w:val="060B1F13"/>
    <w:rsid w:val="065FEBA5"/>
    <w:rsid w:val="069AA0E3"/>
    <w:rsid w:val="07FFD3D3"/>
    <w:rsid w:val="087AD55B"/>
    <w:rsid w:val="0A9ECD74"/>
    <w:rsid w:val="0AD501D8"/>
    <w:rsid w:val="0B240EAF"/>
    <w:rsid w:val="0CA5DECC"/>
    <w:rsid w:val="0E134130"/>
    <w:rsid w:val="0ED0F00F"/>
    <w:rsid w:val="1015EF24"/>
    <w:rsid w:val="10977F86"/>
    <w:rsid w:val="10B04C11"/>
    <w:rsid w:val="10D94073"/>
    <w:rsid w:val="124028D6"/>
    <w:rsid w:val="1244BE11"/>
    <w:rsid w:val="12992449"/>
    <w:rsid w:val="12E26B94"/>
    <w:rsid w:val="13173609"/>
    <w:rsid w:val="13885AD8"/>
    <w:rsid w:val="16EE7E5A"/>
    <w:rsid w:val="18A45C79"/>
    <w:rsid w:val="197C97DC"/>
    <w:rsid w:val="1A172959"/>
    <w:rsid w:val="1CBF4D92"/>
    <w:rsid w:val="222FF8D8"/>
    <w:rsid w:val="22367DF9"/>
    <w:rsid w:val="22B066ED"/>
    <w:rsid w:val="22E6E2F2"/>
    <w:rsid w:val="22F7E751"/>
    <w:rsid w:val="231218B4"/>
    <w:rsid w:val="2497129E"/>
    <w:rsid w:val="24F3BE76"/>
    <w:rsid w:val="26E3773A"/>
    <w:rsid w:val="2735572F"/>
    <w:rsid w:val="2860AB8E"/>
    <w:rsid w:val="29E65109"/>
    <w:rsid w:val="2A593A6E"/>
    <w:rsid w:val="2A7693C5"/>
    <w:rsid w:val="2BB1F0D9"/>
    <w:rsid w:val="2BC44D62"/>
    <w:rsid w:val="2C50C63E"/>
    <w:rsid w:val="2EEA4350"/>
    <w:rsid w:val="2EF3BA3A"/>
    <w:rsid w:val="2FFB967E"/>
    <w:rsid w:val="308A3892"/>
    <w:rsid w:val="30D09C3E"/>
    <w:rsid w:val="31000A2C"/>
    <w:rsid w:val="31116BA7"/>
    <w:rsid w:val="316D194D"/>
    <w:rsid w:val="31CC4DD9"/>
    <w:rsid w:val="32349F55"/>
    <w:rsid w:val="329A4B47"/>
    <w:rsid w:val="335D19CC"/>
    <w:rsid w:val="335ECD35"/>
    <w:rsid w:val="338E5C82"/>
    <w:rsid w:val="3404224B"/>
    <w:rsid w:val="352C8B6C"/>
    <w:rsid w:val="355302D5"/>
    <w:rsid w:val="35AB5A3E"/>
    <w:rsid w:val="361C92C7"/>
    <w:rsid w:val="36E8AA25"/>
    <w:rsid w:val="36FBE739"/>
    <w:rsid w:val="380BAE89"/>
    <w:rsid w:val="3A3F1ACF"/>
    <w:rsid w:val="3A45BF56"/>
    <w:rsid w:val="3BE13FA2"/>
    <w:rsid w:val="3C61FBBE"/>
    <w:rsid w:val="3CB661F1"/>
    <w:rsid w:val="3CD4ED98"/>
    <w:rsid w:val="3CE5E144"/>
    <w:rsid w:val="3EA4202B"/>
    <w:rsid w:val="3F8293F2"/>
    <w:rsid w:val="418407A1"/>
    <w:rsid w:val="41BD7E64"/>
    <w:rsid w:val="4251A4B8"/>
    <w:rsid w:val="439B7796"/>
    <w:rsid w:val="441FAED4"/>
    <w:rsid w:val="45AB52BA"/>
    <w:rsid w:val="4788C5AC"/>
    <w:rsid w:val="491E3A64"/>
    <w:rsid w:val="4BAC31C7"/>
    <w:rsid w:val="4BF69EA0"/>
    <w:rsid w:val="4BFC9AE7"/>
    <w:rsid w:val="4CBCC17C"/>
    <w:rsid w:val="4F725B3D"/>
    <w:rsid w:val="53D44C8A"/>
    <w:rsid w:val="548EBE66"/>
    <w:rsid w:val="5541BDEF"/>
    <w:rsid w:val="5607AAF6"/>
    <w:rsid w:val="566E8634"/>
    <w:rsid w:val="56E69A2B"/>
    <w:rsid w:val="58AF93E6"/>
    <w:rsid w:val="59FA3865"/>
    <w:rsid w:val="5A4580FF"/>
    <w:rsid w:val="5AF0E71E"/>
    <w:rsid w:val="5B1B9DE0"/>
    <w:rsid w:val="5C40C457"/>
    <w:rsid w:val="5CA4C0CA"/>
    <w:rsid w:val="5D9E242E"/>
    <w:rsid w:val="5F3A7B6B"/>
    <w:rsid w:val="5FF48942"/>
    <w:rsid w:val="617B4808"/>
    <w:rsid w:val="625D1A15"/>
    <w:rsid w:val="62604C53"/>
    <w:rsid w:val="62721ADA"/>
    <w:rsid w:val="62C3439B"/>
    <w:rsid w:val="641D3B0A"/>
    <w:rsid w:val="6648470A"/>
    <w:rsid w:val="66831580"/>
    <w:rsid w:val="668812A8"/>
    <w:rsid w:val="66BBDE73"/>
    <w:rsid w:val="677A0204"/>
    <w:rsid w:val="6897A8C6"/>
    <w:rsid w:val="6ADB7607"/>
    <w:rsid w:val="6D28B1AF"/>
    <w:rsid w:val="6D616F43"/>
    <w:rsid w:val="6E9DBE8E"/>
    <w:rsid w:val="6EB73EE5"/>
    <w:rsid w:val="6F86B4A8"/>
    <w:rsid w:val="70FE00DE"/>
    <w:rsid w:val="733EF65C"/>
    <w:rsid w:val="741937A2"/>
    <w:rsid w:val="754CB0B1"/>
    <w:rsid w:val="7676277F"/>
    <w:rsid w:val="77EF26B1"/>
    <w:rsid w:val="780A126C"/>
    <w:rsid w:val="792B9262"/>
    <w:rsid w:val="7A97CD35"/>
    <w:rsid w:val="7C2F2C9E"/>
    <w:rsid w:val="7CA80F07"/>
    <w:rsid w:val="7E8758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639"/>
    <w:pPr>
      <w:autoSpaceDN/>
    </w:pPr>
    <w:rPr>
      <w:rFonts w:ascii="Times New Roman" w:hAnsi="Times New Roman"/>
      <w:sz w:val="24"/>
      <w:szCs w:val="24"/>
      <w:lang w:eastAsia="en-US"/>
    </w:rPr>
  </w:style>
  <w:style w:type="paragraph" w:styleId="Heading1">
    <w:name w:val="heading 1"/>
    <w:basedOn w:val="Normal"/>
    <w:next w:val="Normal"/>
    <w:uiPriority w:val="9"/>
    <w:qFormat/>
    <w:pPr>
      <w:pageBreakBefore/>
      <w:outlineLvl w:val="0"/>
    </w:pPr>
    <w:rPr>
      <w:b/>
      <w:color w:val="104F75"/>
      <w:sz w:val="36"/>
      <w:lang w:eastAsia="en-GB"/>
    </w:rPr>
  </w:style>
  <w:style w:type="paragraph" w:styleId="Heading2">
    <w:name w:val="heading 2"/>
    <w:basedOn w:val="Normal"/>
    <w:next w:val="Normal"/>
    <w:uiPriority w:val="9"/>
    <w:unhideWhenUsed/>
    <w:qFormat/>
    <w:pPr>
      <w:keepNext/>
      <w:spacing w:before="480"/>
      <w:outlineLvl w:val="1"/>
    </w:pPr>
    <w:rPr>
      <w:b/>
      <w:color w:val="104F75"/>
      <w:sz w:val="32"/>
      <w:szCs w:val="32"/>
      <w:lang w:eastAsia="en-GB"/>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lang w:eastAsia="en-GB"/>
    </w:rPr>
  </w:style>
  <w:style w:type="paragraph" w:styleId="Heading8">
    <w:name w:val="heading 8"/>
    <w:basedOn w:val="Normal"/>
    <w:next w:val="Normal"/>
    <w:pPr>
      <w:numPr>
        <w:ilvl w:val="7"/>
        <w:numId w:val="1"/>
      </w:numPr>
      <w:spacing w:before="240" w:after="60"/>
      <w:outlineLvl w:val="7"/>
    </w:pPr>
    <w:rPr>
      <w:rFonts w:ascii="Calibri" w:hAnsi="Calibri"/>
      <w:i/>
      <w:iCs/>
      <w:lang w:eastAsia="en-GB"/>
    </w:rPr>
  </w:style>
  <w:style w:type="paragraph" w:styleId="Heading9">
    <w:name w:val="heading 9"/>
    <w:basedOn w:val="Normal"/>
    <w:next w:val="Normal"/>
    <w:pPr>
      <w:numPr>
        <w:ilvl w:val="8"/>
        <w:numId w:val="1"/>
      </w:numPr>
      <w:spacing w:before="240" w:after="60"/>
      <w:outlineLvl w:val="8"/>
    </w:pPr>
    <w:rPr>
      <w:rFonts w:ascii="Cambria" w:hAnsi="Cambria"/>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pPr>
    <w:rPr>
      <w:rFonts w:cs="Arial"/>
      <w:b/>
      <w:color w:val="104F75"/>
      <w:sz w:val="92"/>
      <w:szCs w:val="92"/>
      <w:lang w:eastAsia="en-GB"/>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lang w:eastAsia="en-GB"/>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rPr>
      <w:lang w:eastAsia="en-GB"/>
    </w:rPr>
  </w:style>
  <w:style w:type="paragraph" w:styleId="TOC2">
    <w:name w:val="toc 2"/>
    <w:basedOn w:val="Normal"/>
    <w:next w:val="Normal"/>
    <w:autoRedefine/>
    <w:pPr>
      <w:tabs>
        <w:tab w:val="right" w:pos="9498"/>
      </w:tabs>
      <w:spacing w:after="120"/>
      <w:ind w:left="238"/>
    </w:pPr>
    <w:rPr>
      <w:lang w:eastAsia="en-GB"/>
    </w:rPr>
  </w:style>
  <w:style w:type="paragraph" w:styleId="TOC3">
    <w:name w:val="toc 3"/>
    <w:basedOn w:val="Normal"/>
    <w:next w:val="Normal"/>
    <w:autoRedefine/>
    <w:pPr>
      <w:tabs>
        <w:tab w:val="right" w:pos="9498"/>
      </w:tabs>
      <w:spacing w:after="120"/>
      <w:ind w:left="480"/>
    </w:pPr>
    <w:rPr>
      <w:lang w:eastAsia="en-GB"/>
    </w:rPr>
  </w:style>
  <w:style w:type="paragraph" w:customStyle="1" w:styleId="CopyrightBox">
    <w:name w:val="CopyrightBox"/>
    <w:basedOn w:val="Normal"/>
    <w:rPr>
      <w:lang w:eastAsia="en-GB"/>
    </w:rPr>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rPr>
      <w:lang w:eastAsia="en-GB"/>
    </w:r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pPr>
    <w:rPr>
      <w:b/>
      <w:color w:val="104F75"/>
      <w:sz w:val="96"/>
      <w:szCs w:val="120"/>
      <w:lang w:eastAsia="en-GB"/>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rPr>
      <w:lang w:eastAsia="en-GB"/>
    </w:rPr>
  </w:style>
  <w:style w:type="paragraph" w:styleId="ListBullet4">
    <w:name w:val="List Bullet 4"/>
    <w:basedOn w:val="Normal"/>
    <w:pPr>
      <w:numPr>
        <w:numId w:val="4"/>
      </w:numPr>
      <w:contextualSpacing/>
    </w:pPr>
    <w:rPr>
      <w:lang w:eastAsia="en-GB"/>
    </w:rPr>
  </w:style>
  <w:style w:type="paragraph" w:styleId="ListParagraph">
    <w:name w:val="List Paragraph"/>
    <w:basedOn w:val="Normal"/>
    <w:pPr>
      <w:numPr>
        <w:numId w:val="8"/>
      </w:numPr>
      <w:contextualSpacing/>
    </w:pPr>
    <w:rPr>
      <w:lang w:eastAsia="en-GB"/>
    </w:rPr>
  </w:style>
  <w:style w:type="paragraph" w:styleId="Caption">
    <w:name w:val="caption"/>
    <w:basedOn w:val="Normal"/>
    <w:next w:val="Normal"/>
    <w:pPr>
      <w:spacing w:before="120" w:after="120"/>
      <w:jc w:val="center"/>
    </w:pPr>
    <w:rPr>
      <w:b/>
      <w:bCs/>
      <w:color w:val="000000"/>
      <w:sz w:val="20"/>
      <w:szCs w:val="20"/>
      <w:lang w:eastAsia="en-GB"/>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rPr>
      <w:lang w:eastAsia="en-GB"/>
    </w:r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rPr>
      <w:rFonts w:ascii="Tahoma" w:hAnsi="Tahoma" w:cs="Tahoma"/>
      <w:sz w:val="16"/>
      <w:szCs w:val="16"/>
      <w:lang w:eastAsia="en-GB"/>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pPr>
    <w:rPr>
      <w:lang w:eastAsia="en-GB"/>
    </w:r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pPr>
    <w:rPr>
      <w:lang w:eastAsia="en-GB"/>
    </w:r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pPr>
    <w:rPr>
      <w:sz w:val="20"/>
      <w:szCs w:val="20"/>
      <w:lang w:eastAsia="en-GB"/>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lang w:eastAsia="en-GB"/>
    </w:rPr>
  </w:style>
  <w:style w:type="character" w:customStyle="1" w:styleId="RGBValues">
    <w:name w:val="RGB Values"/>
    <w:basedOn w:val="DefaultParagraphFont"/>
    <w:rPr>
      <w:sz w:val="20"/>
    </w:rPr>
  </w:style>
  <w:style w:type="paragraph" w:styleId="ListBullet5">
    <w:name w:val="List Bullet 5"/>
    <w:basedOn w:val="Normal"/>
    <w:rPr>
      <w:lang w:eastAsia="en-GB"/>
    </w:rPr>
  </w:style>
  <w:style w:type="character" w:styleId="CommentReference">
    <w:name w:val="annotation reference"/>
    <w:basedOn w:val="DefaultParagraphFont"/>
  </w:style>
  <w:style w:type="paragraph" w:styleId="CommentText">
    <w:name w:val="annotation text"/>
    <w:basedOn w:val="Normal"/>
    <w:rPr>
      <w:sz w:val="20"/>
      <w:szCs w:val="20"/>
      <w:lang w:eastAsia="en-GB"/>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jc w:val="center"/>
    </w:pPr>
    <w:rPr>
      <w:szCs w:val="20"/>
      <w:lang w:eastAsia="en-GB"/>
    </w:rPr>
  </w:style>
  <w:style w:type="paragraph" w:styleId="Date">
    <w:name w:val="Date"/>
    <w:basedOn w:val="Normal"/>
    <w:next w:val="Normal"/>
    <w:rPr>
      <w:rFonts w:cs="Arial"/>
      <w:b/>
      <w:bCs/>
      <w:color w:val="104F75"/>
      <w:sz w:val="44"/>
      <w:szCs w:val="44"/>
      <w:lang w:eastAsia="en-GB"/>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lang w:eastAsia="en-GB"/>
    </w:rPr>
  </w:style>
  <w:style w:type="paragraph" w:customStyle="1" w:styleId="DfESOutNumbered1">
    <w:name w:val="DfESOutNumbered1"/>
    <w:basedOn w:val="Normal"/>
    <w:pPr>
      <w:numPr>
        <w:numId w:val="3"/>
      </w:numPr>
    </w:pPr>
    <w:rPr>
      <w:lang w:eastAsia="en-GB"/>
    </w:r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ind w:firstLine="34"/>
    </w:pPr>
    <w:rPr>
      <w:lang w:eastAsia="en-GB"/>
    </w:rPr>
  </w:style>
  <w:style w:type="paragraph" w:customStyle="1" w:styleId="Reference">
    <w:name w:val="Reference"/>
    <w:basedOn w:val="Normal"/>
    <w:pPr>
      <w:tabs>
        <w:tab w:val="left" w:pos="1701"/>
      </w:tabs>
      <w:spacing w:before="240"/>
    </w:pPr>
    <w:rPr>
      <w:lang w:eastAsia="en-GB"/>
    </w:r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rPr>
      <w:lang w:eastAsia="en-GB"/>
    </w:r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rPr>
      <w:lang w:eastAsia="en-GB"/>
    </w:rPr>
  </w:style>
  <w:style w:type="paragraph" w:customStyle="1" w:styleId="Logos">
    <w:name w:val="Logos"/>
    <w:basedOn w:val="Normal"/>
    <w:pPr>
      <w:pageBreakBefore/>
      <w:widowControl w:val="0"/>
    </w:pPr>
    <w:rPr>
      <w:lang w:eastAsia="en-GB"/>
    </w:r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rPr>
      <w:lang w:eastAsia="en-GB"/>
    </w:rPr>
  </w:style>
  <w:style w:type="paragraph" w:customStyle="1" w:styleId="DfESOutNumbered">
    <w:name w:val="DfESOutNumbered"/>
    <w:basedOn w:val="Normal"/>
    <w:pPr>
      <w:widowControl w:val="0"/>
      <w:numPr>
        <w:numId w:val="9"/>
      </w:numPr>
      <w:overflowPunct w:val="0"/>
      <w:autoSpaceDE w:val="0"/>
      <w:textAlignment w:val="baseline"/>
    </w:pPr>
    <w:rPr>
      <w:rFonts w:cs="Arial"/>
      <w:sz w:val="22"/>
      <w:szCs w:val="20"/>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textAlignment w:val="baseline"/>
    </w:pPr>
    <w:rPr>
      <w:szCs w:val="20"/>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ind w:left="288"/>
      <w:textAlignment w:val="baseline"/>
    </w:pPr>
    <w:rPr>
      <w:szCs w:val="20"/>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textAlignment w:val="baseline"/>
    </w:pPr>
    <w:rPr>
      <w:szCs w:val="20"/>
    </w:rPr>
  </w:style>
  <w:style w:type="paragraph" w:customStyle="1" w:styleId="Heading">
    <w:name w:val="Heading"/>
    <w:basedOn w:val="Normal"/>
    <w:next w:val="Normal"/>
    <w:pPr>
      <w:keepNext/>
      <w:keepLines/>
      <w:widowControl w:val="0"/>
      <w:overflowPunct w:val="0"/>
      <w:autoSpaceDE w:val="0"/>
      <w:spacing w:before="240"/>
      <w:ind w:left="-720"/>
      <w:textAlignment w:val="baseline"/>
    </w:pPr>
    <w:rPr>
      <w:b/>
      <w:szCs w:val="20"/>
    </w:rPr>
  </w:style>
  <w:style w:type="paragraph" w:customStyle="1" w:styleId="MinuteTop">
    <w:name w:val="Minute Top"/>
    <w:basedOn w:val="Normal"/>
    <w:pPr>
      <w:widowControl w:val="0"/>
      <w:tabs>
        <w:tab w:val="left" w:pos="4680"/>
        <w:tab w:val="left" w:pos="5587"/>
      </w:tabs>
      <w:overflowPunct w:val="0"/>
      <w:autoSpaceDE w:val="0"/>
      <w:textAlignment w:val="baseline"/>
    </w:pPr>
    <w:rPr>
      <w:szCs w:val="20"/>
    </w:rPr>
  </w:style>
  <w:style w:type="paragraph" w:customStyle="1" w:styleId="Numbered">
    <w:name w:val="Numbered"/>
    <w:basedOn w:val="Normal"/>
    <w:pPr>
      <w:widowControl w:val="0"/>
      <w:overflowPunct w:val="0"/>
      <w:autoSpaceDE w:val="0"/>
      <w:textAlignment w:val="baseline"/>
    </w:pPr>
    <w:rPr>
      <w:szCs w:val="20"/>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jc w:val="center"/>
      <w:textAlignment w:val="baseline"/>
    </w:pPr>
    <w:rPr>
      <w:i/>
      <w:szCs w:val="20"/>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textAlignment w:val="baseline"/>
    </w:pPr>
    <w:rPr>
      <w:rFonts w:cs="Arial"/>
      <w:sz w:val="22"/>
      <w:szCs w:val="20"/>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7B39"/>
    <w:pPr>
      <w:spacing w:before="100" w:beforeAutospacing="1" w:after="100" w:afterAutospacing="1"/>
    </w:pPr>
    <w:rPr>
      <w:lang w:eastAsia="en-GB"/>
    </w:rPr>
  </w:style>
  <w:style w:type="paragraph" w:styleId="NoSpacing">
    <w:name w:val="No Spacing"/>
    <w:uiPriority w:val="1"/>
    <w:qFormat/>
    <w:rsid w:val="00CD5D67"/>
    <w:pPr>
      <w:autoSpaceDN/>
    </w:pPr>
    <w:rPr>
      <w:rFonts w:ascii="Times New Roman" w:hAnsi="Times New Roman"/>
      <w:sz w:val="24"/>
      <w:szCs w:val="24"/>
    </w:rPr>
  </w:style>
  <w:style w:type="character" w:customStyle="1" w:styleId="apple-converted-space">
    <w:name w:val="apple-converted-space"/>
    <w:basedOn w:val="DefaultParagraphFont"/>
    <w:rsid w:val="00DD5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43985569">
      <w:bodyDiv w:val="1"/>
      <w:marLeft w:val="0"/>
      <w:marRight w:val="0"/>
      <w:marTop w:val="0"/>
      <w:marBottom w:val="0"/>
      <w:divBdr>
        <w:top w:val="none" w:sz="0" w:space="0" w:color="auto"/>
        <w:left w:val="none" w:sz="0" w:space="0" w:color="auto"/>
        <w:bottom w:val="none" w:sz="0" w:space="0" w:color="auto"/>
        <w:right w:val="none" w:sz="0" w:space="0" w:color="auto"/>
      </w:divBdr>
      <w:divsChild>
        <w:div w:id="254553471">
          <w:marLeft w:val="0"/>
          <w:marRight w:val="0"/>
          <w:marTop w:val="0"/>
          <w:marBottom w:val="0"/>
          <w:divBdr>
            <w:top w:val="none" w:sz="0" w:space="0" w:color="auto"/>
            <w:left w:val="none" w:sz="0" w:space="0" w:color="auto"/>
            <w:bottom w:val="none" w:sz="0" w:space="0" w:color="auto"/>
            <w:right w:val="none" w:sz="0" w:space="0" w:color="auto"/>
          </w:divBdr>
          <w:divsChild>
            <w:div w:id="234633083">
              <w:marLeft w:val="0"/>
              <w:marRight w:val="0"/>
              <w:marTop w:val="0"/>
              <w:marBottom w:val="0"/>
              <w:divBdr>
                <w:top w:val="none" w:sz="0" w:space="0" w:color="auto"/>
                <w:left w:val="none" w:sz="0" w:space="0" w:color="auto"/>
                <w:bottom w:val="none" w:sz="0" w:space="0" w:color="auto"/>
                <w:right w:val="none" w:sz="0" w:space="0" w:color="auto"/>
              </w:divBdr>
              <w:divsChild>
                <w:div w:id="18700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8864">
      <w:bodyDiv w:val="1"/>
      <w:marLeft w:val="0"/>
      <w:marRight w:val="0"/>
      <w:marTop w:val="0"/>
      <w:marBottom w:val="0"/>
      <w:divBdr>
        <w:top w:val="none" w:sz="0" w:space="0" w:color="auto"/>
        <w:left w:val="none" w:sz="0" w:space="0" w:color="auto"/>
        <w:bottom w:val="none" w:sz="0" w:space="0" w:color="auto"/>
        <w:right w:val="none" w:sz="0" w:space="0" w:color="auto"/>
      </w:divBdr>
      <w:divsChild>
        <w:div w:id="1855262251">
          <w:marLeft w:val="0"/>
          <w:marRight w:val="0"/>
          <w:marTop w:val="0"/>
          <w:marBottom w:val="0"/>
          <w:divBdr>
            <w:top w:val="none" w:sz="0" w:space="0" w:color="auto"/>
            <w:left w:val="none" w:sz="0" w:space="0" w:color="auto"/>
            <w:bottom w:val="none" w:sz="0" w:space="0" w:color="auto"/>
            <w:right w:val="none" w:sz="0" w:space="0" w:color="auto"/>
          </w:divBdr>
          <w:divsChild>
            <w:div w:id="921378951">
              <w:marLeft w:val="0"/>
              <w:marRight w:val="0"/>
              <w:marTop w:val="0"/>
              <w:marBottom w:val="0"/>
              <w:divBdr>
                <w:top w:val="none" w:sz="0" w:space="0" w:color="auto"/>
                <w:left w:val="none" w:sz="0" w:space="0" w:color="auto"/>
                <w:bottom w:val="none" w:sz="0" w:space="0" w:color="auto"/>
                <w:right w:val="none" w:sz="0" w:space="0" w:color="auto"/>
              </w:divBdr>
              <w:divsChild>
                <w:div w:id="1229222134">
                  <w:marLeft w:val="0"/>
                  <w:marRight w:val="0"/>
                  <w:marTop w:val="0"/>
                  <w:marBottom w:val="0"/>
                  <w:divBdr>
                    <w:top w:val="none" w:sz="0" w:space="0" w:color="auto"/>
                    <w:left w:val="none" w:sz="0" w:space="0" w:color="auto"/>
                    <w:bottom w:val="none" w:sz="0" w:space="0" w:color="auto"/>
                    <w:right w:val="none" w:sz="0" w:space="0" w:color="auto"/>
                  </w:divBdr>
                  <w:divsChild>
                    <w:div w:id="10592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8535">
      <w:bodyDiv w:val="1"/>
      <w:marLeft w:val="0"/>
      <w:marRight w:val="0"/>
      <w:marTop w:val="0"/>
      <w:marBottom w:val="0"/>
      <w:divBdr>
        <w:top w:val="none" w:sz="0" w:space="0" w:color="auto"/>
        <w:left w:val="none" w:sz="0" w:space="0" w:color="auto"/>
        <w:bottom w:val="none" w:sz="0" w:space="0" w:color="auto"/>
        <w:right w:val="none" w:sz="0" w:space="0" w:color="auto"/>
      </w:divBdr>
      <w:divsChild>
        <w:div w:id="482695962">
          <w:marLeft w:val="0"/>
          <w:marRight w:val="0"/>
          <w:marTop w:val="0"/>
          <w:marBottom w:val="0"/>
          <w:divBdr>
            <w:top w:val="none" w:sz="0" w:space="0" w:color="auto"/>
            <w:left w:val="none" w:sz="0" w:space="0" w:color="auto"/>
            <w:bottom w:val="none" w:sz="0" w:space="0" w:color="auto"/>
            <w:right w:val="none" w:sz="0" w:space="0" w:color="auto"/>
          </w:divBdr>
          <w:divsChild>
            <w:div w:id="169418188">
              <w:marLeft w:val="0"/>
              <w:marRight w:val="0"/>
              <w:marTop w:val="0"/>
              <w:marBottom w:val="0"/>
              <w:divBdr>
                <w:top w:val="none" w:sz="0" w:space="0" w:color="auto"/>
                <w:left w:val="none" w:sz="0" w:space="0" w:color="auto"/>
                <w:bottom w:val="none" w:sz="0" w:space="0" w:color="auto"/>
                <w:right w:val="none" w:sz="0" w:space="0" w:color="auto"/>
              </w:divBdr>
              <w:divsChild>
                <w:div w:id="581917633">
                  <w:marLeft w:val="0"/>
                  <w:marRight w:val="0"/>
                  <w:marTop w:val="0"/>
                  <w:marBottom w:val="0"/>
                  <w:divBdr>
                    <w:top w:val="none" w:sz="0" w:space="0" w:color="auto"/>
                    <w:left w:val="none" w:sz="0" w:space="0" w:color="auto"/>
                    <w:bottom w:val="none" w:sz="0" w:space="0" w:color="auto"/>
                    <w:right w:val="none" w:sz="0" w:space="0" w:color="auto"/>
                  </w:divBdr>
                  <w:divsChild>
                    <w:div w:id="1991251336">
                      <w:marLeft w:val="0"/>
                      <w:marRight w:val="0"/>
                      <w:marTop w:val="0"/>
                      <w:marBottom w:val="0"/>
                      <w:divBdr>
                        <w:top w:val="none" w:sz="0" w:space="0" w:color="auto"/>
                        <w:left w:val="none" w:sz="0" w:space="0" w:color="auto"/>
                        <w:bottom w:val="none" w:sz="0" w:space="0" w:color="auto"/>
                        <w:right w:val="none" w:sz="0" w:space="0" w:color="auto"/>
                      </w:divBdr>
                    </w:div>
                  </w:divsChild>
                </w:div>
                <w:div w:id="252015454">
                  <w:marLeft w:val="0"/>
                  <w:marRight w:val="0"/>
                  <w:marTop w:val="0"/>
                  <w:marBottom w:val="0"/>
                  <w:divBdr>
                    <w:top w:val="none" w:sz="0" w:space="0" w:color="auto"/>
                    <w:left w:val="none" w:sz="0" w:space="0" w:color="auto"/>
                    <w:bottom w:val="none" w:sz="0" w:space="0" w:color="auto"/>
                    <w:right w:val="none" w:sz="0" w:space="0" w:color="auto"/>
                  </w:divBdr>
                  <w:divsChild>
                    <w:div w:id="8227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7425">
      <w:bodyDiv w:val="1"/>
      <w:marLeft w:val="0"/>
      <w:marRight w:val="0"/>
      <w:marTop w:val="0"/>
      <w:marBottom w:val="0"/>
      <w:divBdr>
        <w:top w:val="none" w:sz="0" w:space="0" w:color="auto"/>
        <w:left w:val="none" w:sz="0" w:space="0" w:color="auto"/>
        <w:bottom w:val="none" w:sz="0" w:space="0" w:color="auto"/>
        <w:right w:val="none" w:sz="0" w:space="0" w:color="auto"/>
      </w:divBdr>
      <w:divsChild>
        <w:div w:id="92747253">
          <w:marLeft w:val="0"/>
          <w:marRight w:val="0"/>
          <w:marTop w:val="0"/>
          <w:marBottom w:val="0"/>
          <w:divBdr>
            <w:top w:val="none" w:sz="0" w:space="0" w:color="auto"/>
            <w:left w:val="none" w:sz="0" w:space="0" w:color="auto"/>
            <w:bottom w:val="none" w:sz="0" w:space="0" w:color="auto"/>
            <w:right w:val="none" w:sz="0" w:space="0" w:color="auto"/>
          </w:divBdr>
          <w:divsChild>
            <w:div w:id="1765418694">
              <w:marLeft w:val="0"/>
              <w:marRight w:val="0"/>
              <w:marTop w:val="0"/>
              <w:marBottom w:val="0"/>
              <w:divBdr>
                <w:top w:val="none" w:sz="0" w:space="0" w:color="auto"/>
                <w:left w:val="none" w:sz="0" w:space="0" w:color="auto"/>
                <w:bottom w:val="none" w:sz="0" w:space="0" w:color="auto"/>
                <w:right w:val="none" w:sz="0" w:space="0" w:color="auto"/>
              </w:divBdr>
              <w:divsChild>
                <w:div w:id="1278609811">
                  <w:marLeft w:val="0"/>
                  <w:marRight w:val="0"/>
                  <w:marTop w:val="0"/>
                  <w:marBottom w:val="0"/>
                  <w:divBdr>
                    <w:top w:val="none" w:sz="0" w:space="0" w:color="auto"/>
                    <w:left w:val="none" w:sz="0" w:space="0" w:color="auto"/>
                    <w:bottom w:val="none" w:sz="0" w:space="0" w:color="auto"/>
                    <w:right w:val="none" w:sz="0" w:space="0" w:color="auto"/>
                  </w:divBdr>
                  <w:divsChild>
                    <w:div w:id="34474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7938">
      <w:bodyDiv w:val="1"/>
      <w:marLeft w:val="0"/>
      <w:marRight w:val="0"/>
      <w:marTop w:val="0"/>
      <w:marBottom w:val="0"/>
      <w:divBdr>
        <w:top w:val="none" w:sz="0" w:space="0" w:color="auto"/>
        <w:left w:val="none" w:sz="0" w:space="0" w:color="auto"/>
        <w:bottom w:val="none" w:sz="0" w:space="0" w:color="auto"/>
        <w:right w:val="none" w:sz="0" w:space="0" w:color="auto"/>
      </w:divBdr>
      <w:divsChild>
        <w:div w:id="869533076">
          <w:marLeft w:val="0"/>
          <w:marRight w:val="0"/>
          <w:marTop w:val="0"/>
          <w:marBottom w:val="0"/>
          <w:divBdr>
            <w:top w:val="none" w:sz="0" w:space="0" w:color="auto"/>
            <w:left w:val="none" w:sz="0" w:space="0" w:color="auto"/>
            <w:bottom w:val="none" w:sz="0" w:space="0" w:color="auto"/>
            <w:right w:val="none" w:sz="0" w:space="0" w:color="auto"/>
          </w:divBdr>
          <w:divsChild>
            <w:div w:id="1677656863">
              <w:marLeft w:val="0"/>
              <w:marRight w:val="0"/>
              <w:marTop w:val="0"/>
              <w:marBottom w:val="0"/>
              <w:divBdr>
                <w:top w:val="none" w:sz="0" w:space="0" w:color="auto"/>
                <w:left w:val="none" w:sz="0" w:space="0" w:color="auto"/>
                <w:bottom w:val="none" w:sz="0" w:space="0" w:color="auto"/>
                <w:right w:val="none" w:sz="0" w:space="0" w:color="auto"/>
              </w:divBdr>
              <w:divsChild>
                <w:div w:id="1451128152">
                  <w:marLeft w:val="0"/>
                  <w:marRight w:val="0"/>
                  <w:marTop w:val="0"/>
                  <w:marBottom w:val="0"/>
                  <w:divBdr>
                    <w:top w:val="none" w:sz="0" w:space="0" w:color="auto"/>
                    <w:left w:val="none" w:sz="0" w:space="0" w:color="auto"/>
                    <w:bottom w:val="none" w:sz="0" w:space="0" w:color="auto"/>
                    <w:right w:val="none" w:sz="0" w:space="0" w:color="auto"/>
                  </w:divBdr>
                  <w:divsChild>
                    <w:div w:id="3081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8315">
      <w:bodyDiv w:val="1"/>
      <w:marLeft w:val="0"/>
      <w:marRight w:val="0"/>
      <w:marTop w:val="0"/>
      <w:marBottom w:val="0"/>
      <w:divBdr>
        <w:top w:val="none" w:sz="0" w:space="0" w:color="auto"/>
        <w:left w:val="none" w:sz="0" w:space="0" w:color="auto"/>
        <w:bottom w:val="none" w:sz="0" w:space="0" w:color="auto"/>
        <w:right w:val="none" w:sz="0" w:space="0" w:color="auto"/>
      </w:divBdr>
      <w:divsChild>
        <w:div w:id="359817116">
          <w:marLeft w:val="0"/>
          <w:marRight w:val="0"/>
          <w:marTop w:val="0"/>
          <w:marBottom w:val="0"/>
          <w:divBdr>
            <w:top w:val="none" w:sz="0" w:space="0" w:color="auto"/>
            <w:left w:val="none" w:sz="0" w:space="0" w:color="auto"/>
            <w:bottom w:val="none" w:sz="0" w:space="0" w:color="auto"/>
            <w:right w:val="none" w:sz="0" w:space="0" w:color="auto"/>
          </w:divBdr>
          <w:divsChild>
            <w:div w:id="561409569">
              <w:marLeft w:val="0"/>
              <w:marRight w:val="0"/>
              <w:marTop w:val="0"/>
              <w:marBottom w:val="0"/>
              <w:divBdr>
                <w:top w:val="none" w:sz="0" w:space="0" w:color="auto"/>
                <w:left w:val="none" w:sz="0" w:space="0" w:color="auto"/>
                <w:bottom w:val="none" w:sz="0" w:space="0" w:color="auto"/>
                <w:right w:val="none" w:sz="0" w:space="0" w:color="auto"/>
              </w:divBdr>
              <w:divsChild>
                <w:div w:id="1999915858">
                  <w:marLeft w:val="0"/>
                  <w:marRight w:val="0"/>
                  <w:marTop w:val="0"/>
                  <w:marBottom w:val="0"/>
                  <w:divBdr>
                    <w:top w:val="none" w:sz="0" w:space="0" w:color="auto"/>
                    <w:left w:val="none" w:sz="0" w:space="0" w:color="auto"/>
                    <w:bottom w:val="none" w:sz="0" w:space="0" w:color="auto"/>
                    <w:right w:val="none" w:sz="0" w:space="0" w:color="auto"/>
                  </w:divBdr>
                  <w:divsChild>
                    <w:div w:id="3055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110405">
      <w:bodyDiv w:val="1"/>
      <w:marLeft w:val="0"/>
      <w:marRight w:val="0"/>
      <w:marTop w:val="0"/>
      <w:marBottom w:val="0"/>
      <w:divBdr>
        <w:top w:val="none" w:sz="0" w:space="0" w:color="auto"/>
        <w:left w:val="none" w:sz="0" w:space="0" w:color="auto"/>
        <w:bottom w:val="none" w:sz="0" w:space="0" w:color="auto"/>
        <w:right w:val="none" w:sz="0" w:space="0" w:color="auto"/>
      </w:divBdr>
      <w:divsChild>
        <w:div w:id="1562011122">
          <w:marLeft w:val="0"/>
          <w:marRight w:val="0"/>
          <w:marTop w:val="0"/>
          <w:marBottom w:val="0"/>
          <w:divBdr>
            <w:top w:val="none" w:sz="0" w:space="0" w:color="auto"/>
            <w:left w:val="none" w:sz="0" w:space="0" w:color="auto"/>
            <w:bottom w:val="none" w:sz="0" w:space="0" w:color="auto"/>
            <w:right w:val="none" w:sz="0" w:space="0" w:color="auto"/>
          </w:divBdr>
          <w:divsChild>
            <w:div w:id="858396726">
              <w:marLeft w:val="0"/>
              <w:marRight w:val="0"/>
              <w:marTop w:val="0"/>
              <w:marBottom w:val="0"/>
              <w:divBdr>
                <w:top w:val="none" w:sz="0" w:space="0" w:color="auto"/>
                <w:left w:val="none" w:sz="0" w:space="0" w:color="auto"/>
                <w:bottom w:val="none" w:sz="0" w:space="0" w:color="auto"/>
                <w:right w:val="none" w:sz="0" w:space="0" w:color="auto"/>
              </w:divBdr>
              <w:divsChild>
                <w:div w:id="2100322906">
                  <w:marLeft w:val="0"/>
                  <w:marRight w:val="0"/>
                  <w:marTop w:val="0"/>
                  <w:marBottom w:val="0"/>
                  <w:divBdr>
                    <w:top w:val="none" w:sz="0" w:space="0" w:color="auto"/>
                    <w:left w:val="none" w:sz="0" w:space="0" w:color="auto"/>
                    <w:bottom w:val="none" w:sz="0" w:space="0" w:color="auto"/>
                    <w:right w:val="none" w:sz="0" w:space="0" w:color="auto"/>
                  </w:divBdr>
                  <w:divsChild>
                    <w:div w:id="2646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66016">
      <w:bodyDiv w:val="1"/>
      <w:marLeft w:val="0"/>
      <w:marRight w:val="0"/>
      <w:marTop w:val="0"/>
      <w:marBottom w:val="0"/>
      <w:divBdr>
        <w:top w:val="none" w:sz="0" w:space="0" w:color="auto"/>
        <w:left w:val="none" w:sz="0" w:space="0" w:color="auto"/>
        <w:bottom w:val="none" w:sz="0" w:space="0" w:color="auto"/>
        <w:right w:val="none" w:sz="0" w:space="0" w:color="auto"/>
      </w:divBdr>
      <w:divsChild>
        <w:div w:id="1186943286">
          <w:marLeft w:val="0"/>
          <w:marRight w:val="0"/>
          <w:marTop w:val="0"/>
          <w:marBottom w:val="0"/>
          <w:divBdr>
            <w:top w:val="none" w:sz="0" w:space="0" w:color="auto"/>
            <w:left w:val="none" w:sz="0" w:space="0" w:color="auto"/>
            <w:bottom w:val="none" w:sz="0" w:space="0" w:color="auto"/>
            <w:right w:val="none" w:sz="0" w:space="0" w:color="auto"/>
          </w:divBdr>
          <w:divsChild>
            <w:div w:id="90250410">
              <w:marLeft w:val="0"/>
              <w:marRight w:val="0"/>
              <w:marTop w:val="0"/>
              <w:marBottom w:val="0"/>
              <w:divBdr>
                <w:top w:val="none" w:sz="0" w:space="0" w:color="auto"/>
                <w:left w:val="none" w:sz="0" w:space="0" w:color="auto"/>
                <w:bottom w:val="none" w:sz="0" w:space="0" w:color="auto"/>
                <w:right w:val="none" w:sz="0" w:space="0" w:color="auto"/>
              </w:divBdr>
              <w:divsChild>
                <w:div w:id="783114971">
                  <w:marLeft w:val="0"/>
                  <w:marRight w:val="0"/>
                  <w:marTop w:val="0"/>
                  <w:marBottom w:val="0"/>
                  <w:divBdr>
                    <w:top w:val="none" w:sz="0" w:space="0" w:color="auto"/>
                    <w:left w:val="none" w:sz="0" w:space="0" w:color="auto"/>
                    <w:bottom w:val="none" w:sz="0" w:space="0" w:color="auto"/>
                    <w:right w:val="none" w:sz="0" w:space="0" w:color="auto"/>
                  </w:divBdr>
                  <w:divsChild>
                    <w:div w:id="2596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48403">
      <w:bodyDiv w:val="1"/>
      <w:marLeft w:val="0"/>
      <w:marRight w:val="0"/>
      <w:marTop w:val="0"/>
      <w:marBottom w:val="0"/>
      <w:divBdr>
        <w:top w:val="none" w:sz="0" w:space="0" w:color="auto"/>
        <w:left w:val="none" w:sz="0" w:space="0" w:color="auto"/>
        <w:bottom w:val="none" w:sz="0" w:space="0" w:color="auto"/>
        <w:right w:val="none" w:sz="0" w:space="0" w:color="auto"/>
      </w:divBdr>
      <w:divsChild>
        <w:div w:id="1539275935">
          <w:marLeft w:val="0"/>
          <w:marRight w:val="0"/>
          <w:marTop w:val="0"/>
          <w:marBottom w:val="0"/>
          <w:divBdr>
            <w:top w:val="none" w:sz="0" w:space="0" w:color="auto"/>
            <w:left w:val="none" w:sz="0" w:space="0" w:color="auto"/>
            <w:bottom w:val="none" w:sz="0" w:space="0" w:color="auto"/>
            <w:right w:val="none" w:sz="0" w:space="0" w:color="auto"/>
          </w:divBdr>
          <w:divsChild>
            <w:div w:id="409698192">
              <w:marLeft w:val="0"/>
              <w:marRight w:val="0"/>
              <w:marTop w:val="0"/>
              <w:marBottom w:val="0"/>
              <w:divBdr>
                <w:top w:val="none" w:sz="0" w:space="0" w:color="auto"/>
                <w:left w:val="none" w:sz="0" w:space="0" w:color="auto"/>
                <w:bottom w:val="none" w:sz="0" w:space="0" w:color="auto"/>
                <w:right w:val="none" w:sz="0" w:space="0" w:color="auto"/>
              </w:divBdr>
              <w:divsChild>
                <w:div w:id="1832795444">
                  <w:marLeft w:val="0"/>
                  <w:marRight w:val="0"/>
                  <w:marTop w:val="0"/>
                  <w:marBottom w:val="0"/>
                  <w:divBdr>
                    <w:top w:val="none" w:sz="0" w:space="0" w:color="auto"/>
                    <w:left w:val="none" w:sz="0" w:space="0" w:color="auto"/>
                    <w:bottom w:val="none" w:sz="0" w:space="0" w:color="auto"/>
                    <w:right w:val="none" w:sz="0" w:space="0" w:color="auto"/>
                  </w:divBdr>
                  <w:divsChild>
                    <w:div w:id="154883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24966">
      <w:bodyDiv w:val="1"/>
      <w:marLeft w:val="0"/>
      <w:marRight w:val="0"/>
      <w:marTop w:val="0"/>
      <w:marBottom w:val="0"/>
      <w:divBdr>
        <w:top w:val="none" w:sz="0" w:space="0" w:color="auto"/>
        <w:left w:val="none" w:sz="0" w:space="0" w:color="auto"/>
        <w:bottom w:val="none" w:sz="0" w:space="0" w:color="auto"/>
        <w:right w:val="none" w:sz="0" w:space="0" w:color="auto"/>
      </w:divBdr>
      <w:divsChild>
        <w:div w:id="189535567">
          <w:marLeft w:val="0"/>
          <w:marRight w:val="0"/>
          <w:marTop w:val="0"/>
          <w:marBottom w:val="0"/>
          <w:divBdr>
            <w:top w:val="none" w:sz="0" w:space="0" w:color="auto"/>
            <w:left w:val="none" w:sz="0" w:space="0" w:color="auto"/>
            <w:bottom w:val="none" w:sz="0" w:space="0" w:color="auto"/>
            <w:right w:val="none" w:sz="0" w:space="0" w:color="auto"/>
          </w:divBdr>
          <w:divsChild>
            <w:div w:id="786849992">
              <w:marLeft w:val="0"/>
              <w:marRight w:val="0"/>
              <w:marTop w:val="0"/>
              <w:marBottom w:val="0"/>
              <w:divBdr>
                <w:top w:val="none" w:sz="0" w:space="0" w:color="auto"/>
                <w:left w:val="none" w:sz="0" w:space="0" w:color="auto"/>
                <w:bottom w:val="none" w:sz="0" w:space="0" w:color="auto"/>
                <w:right w:val="none" w:sz="0" w:space="0" w:color="auto"/>
              </w:divBdr>
              <w:divsChild>
                <w:div w:id="1858305331">
                  <w:marLeft w:val="0"/>
                  <w:marRight w:val="0"/>
                  <w:marTop w:val="0"/>
                  <w:marBottom w:val="0"/>
                  <w:divBdr>
                    <w:top w:val="none" w:sz="0" w:space="0" w:color="auto"/>
                    <w:left w:val="none" w:sz="0" w:space="0" w:color="auto"/>
                    <w:bottom w:val="none" w:sz="0" w:space="0" w:color="auto"/>
                    <w:right w:val="none" w:sz="0" w:space="0" w:color="auto"/>
                  </w:divBdr>
                  <w:divsChild>
                    <w:div w:id="8240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71856">
      <w:bodyDiv w:val="1"/>
      <w:marLeft w:val="0"/>
      <w:marRight w:val="0"/>
      <w:marTop w:val="0"/>
      <w:marBottom w:val="0"/>
      <w:divBdr>
        <w:top w:val="none" w:sz="0" w:space="0" w:color="auto"/>
        <w:left w:val="none" w:sz="0" w:space="0" w:color="auto"/>
        <w:bottom w:val="none" w:sz="0" w:space="0" w:color="auto"/>
        <w:right w:val="none" w:sz="0" w:space="0" w:color="auto"/>
      </w:divBdr>
      <w:divsChild>
        <w:div w:id="1945459365">
          <w:marLeft w:val="0"/>
          <w:marRight w:val="0"/>
          <w:marTop w:val="0"/>
          <w:marBottom w:val="0"/>
          <w:divBdr>
            <w:top w:val="none" w:sz="0" w:space="0" w:color="auto"/>
            <w:left w:val="none" w:sz="0" w:space="0" w:color="auto"/>
            <w:bottom w:val="none" w:sz="0" w:space="0" w:color="auto"/>
            <w:right w:val="none" w:sz="0" w:space="0" w:color="auto"/>
          </w:divBdr>
          <w:divsChild>
            <w:div w:id="806092944">
              <w:marLeft w:val="0"/>
              <w:marRight w:val="0"/>
              <w:marTop w:val="0"/>
              <w:marBottom w:val="0"/>
              <w:divBdr>
                <w:top w:val="none" w:sz="0" w:space="0" w:color="auto"/>
                <w:left w:val="none" w:sz="0" w:space="0" w:color="auto"/>
                <w:bottom w:val="none" w:sz="0" w:space="0" w:color="auto"/>
                <w:right w:val="none" w:sz="0" w:space="0" w:color="auto"/>
              </w:divBdr>
              <w:divsChild>
                <w:div w:id="66077181">
                  <w:marLeft w:val="0"/>
                  <w:marRight w:val="0"/>
                  <w:marTop w:val="0"/>
                  <w:marBottom w:val="0"/>
                  <w:divBdr>
                    <w:top w:val="none" w:sz="0" w:space="0" w:color="auto"/>
                    <w:left w:val="none" w:sz="0" w:space="0" w:color="auto"/>
                    <w:bottom w:val="none" w:sz="0" w:space="0" w:color="auto"/>
                    <w:right w:val="none" w:sz="0" w:space="0" w:color="auto"/>
                  </w:divBdr>
                </w:div>
              </w:divsChild>
            </w:div>
            <w:div w:id="777795077">
              <w:marLeft w:val="0"/>
              <w:marRight w:val="0"/>
              <w:marTop w:val="0"/>
              <w:marBottom w:val="0"/>
              <w:divBdr>
                <w:top w:val="none" w:sz="0" w:space="0" w:color="auto"/>
                <w:left w:val="none" w:sz="0" w:space="0" w:color="auto"/>
                <w:bottom w:val="none" w:sz="0" w:space="0" w:color="auto"/>
                <w:right w:val="none" w:sz="0" w:space="0" w:color="auto"/>
              </w:divBdr>
              <w:divsChild>
                <w:div w:id="438916767">
                  <w:marLeft w:val="0"/>
                  <w:marRight w:val="0"/>
                  <w:marTop w:val="0"/>
                  <w:marBottom w:val="0"/>
                  <w:divBdr>
                    <w:top w:val="none" w:sz="0" w:space="0" w:color="auto"/>
                    <w:left w:val="none" w:sz="0" w:space="0" w:color="auto"/>
                    <w:bottom w:val="none" w:sz="0" w:space="0" w:color="auto"/>
                    <w:right w:val="none" w:sz="0" w:space="0" w:color="auto"/>
                  </w:divBdr>
                </w:div>
              </w:divsChild>
            </w:div>
            <w:div w:id="995188952">
              <w:marLeft w:val="0"/>
              <w:marRight w:val="0"/>
              <w:marTop w:val="0"/>
              <w:marBottom w:val="0"/>
              <w:divBdr>
                <w:top w:val="none" w:sz="0" w:space="0" w:color="auto"/>
                <w:left w:val="none" w:sz="0" w:space="0" w:color="auto"/>
                <w:bottom w:val="none" w:sz="0" w:space="0" w:color="auto"/>
                <w:right w:val="none" w:sz="0" w:space="0" w:color="auto"/>
              </w:divBdr>
              <w:divsChild>
                <w:div w:id="192387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32149">
          <w:marLeft w:val="0"/>
          <w:marRight w:val="0"/>
          <w:marTop w:val="0"/>
          <w:marBottom w:val="0"/>
          <w:divBdr>
            <w:top w:val="none" w:sz="0" w:space="0" w:color="auto"/>
            <w:left w:val="none" w:sz="0" w:space="0" w:color="auto"/>
            <w:bottom w:val="none" w:sz="0" w:space="0" w:color="auto"/>
            <w:right w:val="none" w:sz="0" w:space="0" w:color="auto"/>
          </w:divBdr>
          <w:divsChild>
            <w:div w:id="251359167">
              <w:marLeft w:val="0"/>
              <w:marRight w:val="0"/>
              <w:marTop w:val="0"/>
              <w:marBottom w:val="0"/>
              <w:divBdr>
                <w:top w:val="none" w:sz="0" w:space="0" w:color="auto"/>
                <w:left w:val="none" w:sz="0" w:space="0" w:color="auto"/>
                <w:bottom w:val="none" w:sz="0" w:space="0" w:color="auto"/>
                <w:right w:val="none" w:sz="0" w:space="0" w:color="auto"/>
              </w:divBdr>
              <w:divsChild>
                <w:div w:id="1940483677">
                  <w:marLeft w:val="0"/>
                  <w:marRight w:val="0"/>
                  <w:marTop w:val="0"/>
                  <w:marBottom w:val="0"/>
                  <w:divBdr>
                    <w:top w:val="none" w:sz="0" w:space="0" w:color="auto"/>
                    <w:left w:val="none" w:sz="0" w:space="0" w:color="auto"/>
                    <w:bottom w:val="none" w:sz="0" w:space="0" w:color="auto"/>
                    <w:right w:val="none" w:sz="0" w:space="0" w:color="auto"/>
                  </w:divBdr>
                  <w:divsChild>
                    <w:div w:id="3590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20694">
      <w:bodyDiv w:val="1"/>
      <w:marLeft w:val="0"/>
      <w:marRight w:val="0"/>
      <w:marTop w:val="0"/>
      <w:marBottom w:val="0"/>
      <w:divBdr>
        <w:top w:val="none" w:sz="0" w:space="0" w:color="auto"/>
        <w:left w:val="none" w:sz="0" w:space="0" w:color="auto"/>
        <w:bottom w:val="none" w:sz="0" w:space="0" w:color="auto"/>
        <w:right w:val="none" w:sz="0" w:space="0" w:color="auto"/>
      </w:divBdr>
      <w:divsChild>
        <w:div w:id="390347334">
          <w:marLeft w:val="0"/>
          <w:marRight w:val="0"/>
          <w:marTop w:val="0"/>
          <w:marBottom w:val="0"/>
          <w:divBdr>
            <w:top w:val="none" w:sz="0" w:space="0" w:color="auto"/>
            <w:left w:val="none" w:sz="0" w:space="0" w:color="auto"/>
            <w:bottom w:val="none" w:sz="0" w:space="0" w:color="auto"/>
            <w:right w:val="none" w:sz="0" w:space="0" w:color="auto"/>
          </w:divBdr>
          <w:divsChild>
            <w:div w:id="1599168052">
              <w:marLeft w:val="0"/>
              <w:marRight w:val="0"/>
              <w:marTop w:val="0"/>
              <w:marBottom w:val="0"/>
              <w:divBdr>
                <w:top w:val="none" w:sz="0" w:space="0" w:color="auto"/>
                <w:left w:val="none" w:sz="0" w:space="0" w:color="auto"/>
                <w:bottom w:val="none" w:sz="0" w:space="0" w:color="auto"/>
                <w:right w:val="none" w:sz="0" w:space="0" w:color="auto"/>
              </w:divBdr>
              <w:divsChild>
                <w:div w:id="1202396458">
                  <w:marLeft w:val="0"/>
                  <w:marRight w:val="0"/>
                  <w:marTop w:val="0"/>
                  <w:marBottom w:val="0"/>
                  <w:divBdr>
                    <w:top w:val="none" w:sz="0" w:space="0" w:color="auto"/>
                    <w:left w:val="none" w:sz="0" w:space="0" w:color="auto"/>
                    <w:bottom w:val="none" w:sz="0" w:space="0" w:color="auto"/>
                    <w:right w:val="none" w:sz="0" w:space="0" w:color="auto"/>
                  </w:divBdr>
                  <w:divsChild>
                    <w:div w:id="119461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77037">
      <w:bodyDiv w:val="1"/>
      <w:marLeft w:val="0"/>
      <w:marRight w:val="0"/>
      <w:marTop w:val="0"/>
      <w:marBottom w:val="0"/>
      <w:divBdr>
        <w:top w:val="none" w:sz="0" w:space="0" w:color="auto"/>
        <w:left w:val="none" w:sz="0" w:space="0" w:color="auto"/>
        <w:bottom w:val="none" w:sz="0" w:space="0" w:color="auto"/>
        <w:right w:val="none" w:sz="0" w:space="0" w:color="auto"/>
      </w:divBdr>
      <w:divsChild>
        <w:div w:id="1658848414">
          <w:marLeft w:val="0"/>
          <w:marRight w:val="0"/>
          <w:marTop w:val="0"/>
          <w:marBottom w:val="0"/>
          <w:divBdr>
            <w:top w:val="none" w:sz="0" w:space="0" w:color="auto"/>
            <w:left w:val="none" w:sz="0" w:space="0" w:color="auto"/>
            <w:bottom w:val="none" w:sz="0" w:space="0" w:color="auto"/>
            <w:right w:val="none" w:sz="0" w:space="0" w:color="auto"/>
          </w:divBdr>
          <w:divsChild>
            <w:div w:id="1375428023">
              <w:marLeft w:val="0"/>
              <w:marRight w:val="0"/>
              <w:marTop w:val="0"/>
              <w:marBottom w:val="0"/>
              <w:divBdr>
                <w:top w:val="none" w:sz="0" w:space="0" w:color="auto"/>
                <w:left w:val="none" w:sz="0" w:space="0" w:color="auto"/>
                <w:bottom w:val="none" w:sz="0" w:space="0" w:color="auto"/>
                <w:right w:val="none" w:sz="0" w:space="0" w:color="auto"/>
              </w:divBdr>
              <w:divsChild>
                <w:div w:id="1412660955">
                  <w:marLeft w:val="0"/>
                  <w:marRight w:val="0"/>
                  <w:marTop w:val="0"/>
                  <w:marBottom w:val="0"/>
                  <w:divBdr>
                    <w:top w:val="none" w:sz="0" w:space="0" w:color="auto"/>
                    <w:left w:val="none" w:sz="0" w:space="0" w:color="auto"/>
                    <w:bottom w:val="none" w:sz="0" w:space="0" w:color="auto"/>
                    <w:right w:val="none" w:sz="0" w:space="0" w:color="auto"/>
                  </w:divBdr>
                  <w:divsChild>
                    <w:div w:id="155739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960807">
      <w:bodyDiv w:val="1"/>
      <w:marLeft w:val="0"/>
      <w:marRight w:val="0"/>
      <w:marTop w:val="0"/>
      <w:marBottom w:val="0"/>
      <w:divBdr>
        <w:top w:val="none" w:sz="0" w:space="0" w:color="auto"/>
        <w:left w:val="none" w:sz="0" w:space="0" w:color="auto"/>
        <w:bottom w:val="none" w:sz="0" w:space="0" w:color="auto"/>
        <w:right w:val="none" w:sz="0" w:space="0" w:color="auto"/>
      </w:divBdr>
      <w:divsChild>
        <w:div w:id="754859630">
          <w:marLeft w:val="0"/>
          <w:marRight w:val="0"/>
          <w:marTop w:val="0"/>
          <w:marBottom w:val="0"/>
          <w:divBdr>
            <w:top w:val="none" w:sz="0" w:space="0" w:color="auto"/>
            <w:left w:val="none" w:sz="0" w:space="0" w:color="auto"/>
            <w:bottom w:val="none" w:sz="0" w:space="0" w:color="auto"/>
            <w:right w:val="none" w:sz="0" w:space="0" w:color="auto"/>
          </w:divBdr>
          <w:divsChild>
            <w:div w:id="1369989595">
              <w:marLeft w:val="0"/>
              <w:marRight w:val="0"/>
              <w:marTop w:val="0"/>
              <w:marBottom w:val="0"/>
              <w:divBdr>
                <w:top w:val="none" w:sz="0" w:space="0" w:color="auto"/>
                <w:left w:val="none" w:sz="0" w:space="0" w:color="auto"/>
                <w:bottom w:val="none" w:sz="0" w:space="0" w:color="auto"/>
                <w:right w:val="none" w:sz="0" w:space="0" w:color="auto"/>
              </w:divBdr>
              <w:divsChild>
                <w:div w:id="33849158">
                  <w:marLeft w:val="0"/>
                  <w:marRight w:val="0"/>
                  <w:marTop w:val="0"/>
                  <w:marBottom w:val="0"/>
                  <w:divBdr>
                    <w:top w:val="none" w:sz="0" w:space="0" w:color="auto"/>
                    <w:left w:val="none" w:sz="0" w:space="0" w:color="auto"/>
                    <w:bottom w:val="none" w:sz="0" w:space="0" w:color="auto"/>
                    <w:right w:val="none" w:sz="0" w:space="0" w:color="auto"/>
                  </w:divBdr>
                  <w:divsChild>
                    <w:div w:id="8125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9806">
      <w:bodyDiv w:val="1"/>
      <w:marLeft w:val="0"/>
      <w:marRight w:val="0"/>
      <w:marTop w:val="0"/>
      <w:marBottom w:val="0"/>
      <w:divBdr>
        <w:top w:val="none" w:sz="0" w:space="0" w:color="auto"/>
        <w:left w:val="none" w:sz="0" w:space="0" w:color="auto"/>
        <w:bottom w:val="none" w:sz="0" w:space="0" w:color="auto"/>
        <w:right w:val="none" w:sz="0" w:space="0" w:color="auto"/>
      </w:divBdr>
    </w:div>
    <w:div w:id="517276998">
      <w:bodyDiv w:val="1"/>
      <w:marLeft w:val="0"/>
      <w:marRight w:val="0"/>
      <w:marTop w:val="0"/>
      <w:marBottom w:val="0"/>
      <w:divBdr>
        <w:top w:val="none" w:sz="0" w:space="0" w:color="auto"/>
        <w:left w:val="none" w:sz="0" w:space="0" w:color="auto"/>
        <w:bottom w:val="none" w:sz="0" w:space="0" w:color="auto"/>
        <w:right w:val="none" w:sz="0" w:space="0" w:color="auto"/>
      </w:divBdr>
      <w:divsChild>
        <w:div w:id="1505243187">
          <w:marLeft w:val="0"/>
          <w:marRight w:val="0"/>
          <w:marTop w:val="0"/>
          <w:marBottom w:val="0"/>
          <w:divBdr>
            <w:top w:val="none" w:sz="0" w:space="0" w:color="auto"/>
            <w:left w:val="none" w:sz="0" w:space="0" w:color="auto"/>
            <w:bottom w:val="none" w:sz="0" w:space="0" w:color="auto"/>
            <w:right w:val="none" w:sz="0" w:space="0" w:color="auto"/>
          </w:divBdr>
          <w:divsChild>
            <w:div w:id="520708205">
              <w:marLeft w:val="0"/>
              <w:marRight w:val="0"/>
              <w:marTop w:val="0"/>
              <w:marBottom w:val="0"/>
              <w:divBdr>
                <w:top w:val="none" w:sz="0" w:space="0" w:color="auto"/>
                <w:left w:val="none" w:sz="0" w:space="0" w:color="auto"/>
                <w:bottom w:val="none" w:sz="0" w:space="0" w:color="auto"/>
                <w:right w:val="none" w:sz="0" w:space="0" w:color="auto"/>
              </w:divBdr>
              <w:divsChild>
                <w:div w:id="509223639">
                  <w:marLeft w:val="0"/>
                  <w:marRight w:val="0"/>
                  <w:marTop w:val="0"/>
                  <w:marBottom w:val="0"/>
                  <w:divBdr>
                    <w:top w:val="none" w:sz="0" w:space="0" w:color="auto"/>
                    <w:left w:val="none" w:sz="0" w:space="0" w:color="auto"/>
                    <w:bottom w:val="none" w:sz="0" w:space="0" w:color="auto"/>
                    <w:right w:val="none" w:sz="0" w:space="0" w:color="auto"/>
                  </w:divBdr>
                  <w:divsChild>
                    <w:div w:id="827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70297">
      <w:bodyDiv w:val="1"/>
      <w:marLeft w:val="0"/>
      <w:marRight w:val="0"/>
      <w:marTop w:val="0"/>
      <w:marBottom w:val="0"/>
      <w:divBdr>
        <w:top w:val="none" w:sz="0" w:space="0" w:color="auto"/>
        <w:left w:val="none" w:sz="0" w:space="0" w:color="auto"/>
        <w:bottom w:val="none" w:sz="0" w:space="0" w:color="auto"/>
        <w:right w:val="none" w:sz="0" w:space="0" w:color="auto"/>
      </w:divBdr>
      <w:divsChild>
        <w:div w:id="1983004911">
          <w:marLeft w:val="0"/>
          <w:marRight w:val="0"/>
          <w:marTop w:val="0"/>
          <w:marBottom w:val="0"/>
          <w:divBdr>
            <w:top w:val="none" w:sz="0" w:space="0" w:color="auto"/>
            <w:left w:val="none" w:sz="0" w:space="0" w:color="auto"/>
            <w:bottom w:val="none" w:sz="0" w:space="0" w:color="auto"/>
            <w:right w:val="none" w:sz="0" w:space="0" w:color="auto"/>
          </w:divBdr>
          <w:divsChild>
            <w:div w:id="235211149">
              <w:marLeft w:val="0"/>
              <w:marRight w:val="0"/>
              <w:marTop w:val="0"/>
              <w:marBottom w:val="0"/>
              <w:divBdr>
                <w:top w:val="none" w:sz="0" w:space="0" w:color="auto"/>
                <w:left w:val="none" w:sz="0" w:space="0" w:color="auto"/>
                <w:bottom w:val="none" w:sz="0" w:space="0" w:color="auto"/>
                <w:right w:val="none" w:sz="0" w:space="0" w:color="auto"/>
              </w:divBdr>
              <w:divsChild>
                <w:div w:id="2068602583">
                  <w:marLeft w:val="0"/>
                  <w:marRight w:val="0"/>
                  <w:marTop w:val="0"/>
                  <w:marBottom w:val="0"/>
                  <w:divBdr>
                    <w:top w:val="none" w:sz="0" w:space="0" w:color="auto"/>
                    <w:left w:val="none" w:sz="0" w:space="0" w:color="auto"/>
                    <w:bottom w:val="none" w:sz="0" w:space="0" w:color="auto"/>
                    <w:right w:val="none" w:sz="0" w:space="0" w:color="auto"/>
                  </w:divBdr>
                  <w:divsChild>
                    <w:div w:id="14375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489661">
      <w:bodyDiv w:val="1"/>
      <w:marLeft w:val="0"/>
      <w:marRight w:val="0"/>
      <w:marTop w:val="0"/>
      <w:marBottom w:val="0"/>
      <w:divBdr>
        <w:top w:val="none" w:sz="0" w:space="0" w:color="auto"/>
        <w:left w:val="none" w:sz="0" w:space="0" w:color="auto"/>
        <w:bottom w:val="none" w:sz="0" w:space="0" w:color="auto"/>
        <w:right w:val="none" w:sz="0" w:space="0" w:color="auto"/>
      </w:divBdr>
      <w:divsChild>
        <w:div w:id="1093357815">
          <w:marLeft w:val="0"/>
          <w:marRight w:val="0"/>
          <w:marTop w:val="0"/>
          <w:marBottom w:val="0"/>
          <w:divBdr>
            <w:top w:val="none" w:sz="0" w:space="0" w:color="auto"/>
            <w:left w:val="none" w:sz="0" w:space="0" w:color="auto"/>
            <w:bottom w:val="none" w:sz="0" w:space="0" w:color="auto"/>
            <w:right w:val="none" w:sz="0" w:space="0" w:color="auto"/>
          </w:divBdr>
          <w:divsChild>
            <w:div w:id="1302080800">
              <w:marLeft w:val="0"/>
              <w:marRight w:val="0"/>
              <w:marTop w:val="0"/>
              <w:marBottom w:val="0"/>
              <w:divBdr>
                <w:top w:val="none" w:sz="0" w:space="0" w:color="auto"/>
                <w:left w:val="none" w:sz="0" w:space="0" w:color="auto"/>
                <w:bottom w:val="none" w:sz="0" w:space="0" w:color="auto"/>
                <w:right w:val="none" w:sz="0" w:space="0" w:color="auto"/>
              </w:divBdr>
              <w:divsChild>
                <w:div w:id="1121263877">
                  <w:marLeft w:val="0"/>
                  <w:marRight w:val="0"/>
                  <w:marTop w:val="0"/>
                  <w:marBottom w:val="0"/>
                  <w:divBdr>
                    <w:top w:val="none" w:sz="0" w:space="0" w:color="auto"/>
                    <w:left w:val="none" w:sz="0" w:space="0" w:color="auto"/>
                    <w:bottom w:val="none" w:sz="0" w:space="0" w:color="auto"/>
                    <w:right w:val="none" w:sz="0" w:space="0" w:color="auto"/>
                  </w:divBdr>
                  <w:divsChild>
                    <w:div w:id="1023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938628">
      <w:bodyDiv w:val="1"/>
      <w:marLeft w:val="0"/>
      <w:marRight w:val="0"/>
      <w:marTop w:val="0"/>
      <w:marBottom w:val="0"/>
      <w:divBdr>
        <w:top w:val="none" w:sz="0" w:space="0" w:color="auto"/>
        <w:left w:val="none" w:sz="0" w:space="0" w:color="auto"/>
        <w:bottom w:val="none" w:sz="0" w:space="0" w:color="auto"/>
        <w:right w:val="none" w:sz="0" w:space="0" w:color="auto"/>
      </w:divBdr>
      <w:divsChild>
        <w:div w:id="333532433">
          <w:marLeft w:val="0"/>
          <w:marRight w:val="0"/>
          <w:marTop w:val="0"/>
          <w:marBottom w:val="0"/>
          <w:divBdr>
            <w:top w:val="none" w:sz="0" w:space="0" w:color="auto"/>
            <w:left w:val="none" w:sz="0" w:space="0" w:color="auto"/>
            <w:bottom w:val="none" w:sz="0" w:space="0" w:color="auto"/>
            <w:right w:val="none" w:sz="0" w:space="0" w:color="auto"/>
          </w:divBdr>
          <w:divsChild>
            <w:div w:id="1516648089">
              <w:marLeft w:val="0"/>
              <w:marRight w:val="0"/>
              <w:marTop w:val="0"/>
              <w:marBottom w:val="0"/>
              <w:divBdr>
                <w:top w:val="none" w:sz="0" w:space="0" w:color="auto"/>
                <w:left w:val="none" w:sz="0" w:space="0" w:color="auto"/>
                <w:bottom w:val="none" w:sz="0" w:space="0" w:color="auto"/>
                <w:right w:val="none" w:sz="0" w:space="0" w:color="auto"/>
              </w:divBdr>
              <w:divsChild>
                <w:div w:id="103884264">
                  <w:marLeft w:val="0"/>
                  <w:marRight w:val="0"/>
                  <w:marTop w:val="0"/>
                  <w:marBottom w:val="0"/>
                  <w:divBdr>
                    <w:top w:val="none" w:sz="0" w:space="0" w:color="auto"/>
                    <w:left w:val="none" w:sz="0" w:space="0" w:color="auto"/>
                    <w:bottom w:val="none" w:sz="0" w:space="0" w:color="auto"/>
                    <w:right w:val="none" w:sz="0" w:space="0" w:color="auto"/>
                  </w:divBdr>
                  <w:divsChild>
                    <w:div w:id="18275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746851">
      <w:bodyDiv w:val="1"/>
      <w:marLeft w:val="0"/>
      <w:marRight w:val="0"/>
      <w:marTop w:val="0"/>
      <w:marBottom w:val="0"/>
      <w:divBdr>
        <w:top w:val="none" w:sz="0" w:space="0" w:color="auto"/>
        <w:left w:val="none" w:sz="0" w:space="0" w:color="auto"/>
        <w:bottom w:val="none" w:sz="0" w:space="0" w:color="auto"/>
        <w:right w:val="none" w:sz="0" w:space="0" w:color="auto"/>
      </w:divBdr>
      <w:divsChild>
        <w:div w:id="1640304115">
          <w:marLeft w:val="0"/>
          <w:marRight w:val="0"/>
          <w:marTop w:val="0"/>
          <w:marBottom w:val="0"/>
          <w:divBdr>
            <w:top w:val="none" w:sz="0" w:space="0" w:color="auto"/>
            <w:left w:val="none" w:sz="0" w:space="0" w:color="auto"/>
            <w:bottom w:val="none" w:sz="0" w:space="0" w:color="auto"/>
            <w:right w:val="none" w:sz="0" w:space="0" w:color="auto"/>
          </w:divBdr>
          <w:divsChild>
            <w:div w:id="308756313">
              <w:marLeft w:val="0"/>
              <w:marRight w:val="0"/>
              <w:marTop w:val="0"/>
              <w:marBottom w:val="0"/>
              <w:divBdr>
                <w:top w:val="none" w:sz="0" w:space="0" w:color="auto"/>
                <w:left w:val="none" w:sz="0" w:space="0" w:color="auto"/>
                <w:bottom w:val="none" w:sz="0" w:space="0" w:color="auto"/>
                <w:right w:val="none" w:sz="0" w:space="0" w:color="auto"/>
              </w:divBdr>
              <w:divsChild>
                <w:div w:id="2036301660">
                  <w:marLeft w:val="0"/>
                  <w:marRight w:val="0"/>
                  <w:marTop w:val="0"/>
                  <w:marBottom w:val="0"/>
                  <w:divBdr>
                    <w:top w:val="none" w:sz="0" w:space="0" w:color="auto"/>
                    <w:left w:val="none" w:sz="0" w:space="0" w:color="auto"/>
                    <w:bottom w:val="none" w:sz="0" w:space="0" w:color="auto"/>
                    <w:right w:val="none" w:sz="0" w:space="0" w:color="auto"/>
                  </w:divBdr>
                  <w:divsChild>
                    <w:div w:id="5524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95787">
      <w:bodyDiv w:val="1"/>
      <w:marLeft w:val="0"/>
      <w:marRight w:val="0"/>
      <w:marTop w:val="0"/>
      <w:marBottom w:val="0"/>
      <w:divBdr>
        <w:top w:val="none" w:sz="0" w:space="0" w:color="auto"/>
        <w:left w:val="none" w:sz="0" w:space="0" w:color="auto"/>
        <w:bottom w:val="none" w:sz="0" w:space="0" w:color="auto"/>
        <w:right w:val="none" w:sz="0" w:space="0" w:color="auto"/>
      </w:divBdr>
      <w:divsChild>
        <w:div w:id="47190439">
          <w:marLeft w:val="0"/>
          <w:marRight w:val="0"/>
          <w:marTop w:val="0"/>
          <w:marBottom w:val="0"/>
          <w:divBdr>
            <w:top w:val="none" w:sz="0" w:space="0" w:color="auto"/>
            <w:left w:val="none" w:sz="0" w:space="0" w:color="auto"/>
            <w:bottom w:val="none" w:sz="0" w:space="0" w:color="auto"/>
            <w:right w:val="none" w:sz="0" w:space="0" w:color="auto"/>
          </w:divBdr>
          <w:divsChild>
            <w:div w:id="169833734">
              <w:marLeft w:val="0"/>
              <w:marRight w:val="0"/>
              <w:marTop w:val="0"/>
              <w:marBottom w:val="0"/>
              <w:divBdr>
                <w:top w:val="none" w:sz="0" w:space="0" w:color="auto"/>
                <w:left w:val="none" w:sz="0" w:space="0" w:color="auto"/>
                <w:bottom w:val="none" w:sz="0" w:space="0" w:color="auto"/>
                <w:right w:val="none" w:sz="0" w:space="0" w:color="auto"/>
              </w:divBdr>
              <w:divsChild>
                <w:div w:id="1383476534">
                  <w:marLeft w:val="0"/>
                  <w:marRight w:val="0"/>
                  <w:marTop w:val="0"/>
                  <w:marBottom w:val="0"/>
                  <w:divBdr>
                    <w:top w:val="none" w:sz="0" w:space="0" w:color="auto"/>
                    <w:left w:val="none" w:sz="0" w:space="0" w:color="auto"/>
                    <w:bottom w:val="none" w:sz="0" w:space="0" w:color="auto"/>
                    <w:right w:val="none" w:sz="0" w:space="0" w:color="auto"/>
                  </w:divBdr>
                  <w:divsChild>
                    <w:div w:id="163317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27099">
      <w:bodyDiv w:val="1"/>
      <w:marLeft w:val="0"/>
      <w:marRight w:val="0"/>
      <w:marTop w:val="0"/>
      <w:marBottom w:val="0"/>
      <w:divBdr>
        <w:top w:val="none" w:sz="0" w:space="0" w:color="auto"/>
        <w:left w:val="none" w:sz="0" w:space="0" w:color="auto"/>
        <w:bottom w:val="none" w:sz="0" w:space="0" w:color="auto"/>
        <w:right w:val="none" w:sz="0" w:space="0" w:color="auto"/>
      </w:divBdr>
      <w:divsChild>
        <w:div w:id="1231112562">
          <w:marLeft w:val="0"/>
          <w:marRight w:val="0"/>
          <w:marTop w:val="0"/>
          <w:marBottom w:val="0"/>
          <w:divBdr>
            <w:top w:val="none" w:sz="0" w:space="0" w:color="auto"/>
            <w:left w:val="none" w:sz="0" w:space="0" w:color="auto"/>
            <w:bottom w:val="none" w:sz="0" w:space="0" w:color="auto"/>
            <w:right w:val="none" w:sz="0" w:space="0" w:color="auto"/>
          </w:divBdr>
          <w:divsChild>
            <w:div w:id="1759521283">
              <w:marLeft w:val="0"/>
              <w:marRight w:val="0"/>
              <w:marTop w:val="0"/>
              <w:marBottom w:val="0"/>
              <w:divBdr>
                <w:top w:val="none" w:sz="0" w:space="0" w:color="auto"/>
                <w:left w:val="none" w:sz="0" w:space="0" w:color="auto"/>
                <w:bottom w:val="none" w:sz="0" w:space="0" w:color="auto"/>
                <w:right w:val="none" w:sz="0" w:space="0" w:color="auto"/>
              </w:divBdr>
              <w:divsChild>
                <w:div w:id="2078621830">
                  <w:marLeft w:val="0"/>
                  <w:marRight w:val="0"/>
                  <w:marTop w:val="0"/>
                  <w:marBottom w:val="0"/>
                  <w:divBdr>
                    <w:top w:val="none" w:sz="0" w:space="0" w:color="auto"/>
                    <w:left w:val="none" w:sz="0" w:space="0" w:color="auto"/>
                    <w:bottom w:val="none" w:sz="0" w:space="0" w:color="auto"/>
                    <w:right w:val="none" w:sz="0" w:space="0" w:color="auto"/>
                  </w:divBdr>
                  <w:divsChild>
                    <w:div w:id="15089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57603">
      <w:bodyDiv w:val="1"/>
      <w:marLeft w:val="0"/>
      <w:marRight w:val="0"/>
      <w:marTop w:val="0"/>
      <w:marBottom w:val="0"/>
      <w:divBdr>
        <w:top w:val="none" w:sz="0" w:space="0" w:color="auto"/>
        <w:left w:val="none" w:sz="0" w:space="0" w:color="auto"/>
        <w:bottom w:val="none" w:sz="0" w:space="0" w:color="auto"/>
        <w:right w:val="none" w:sz="0" w:space="0" w:color="auto"/>
      </w:divBdr>
      <w:divsChild>
        <w:div w:id="96491841">
          <w:marLeft w:val="0"/>
          <w:marRight w:val="0"/>
          <w:marTop w:val="0"/>
          <w:marBottom w:val="0"/>
          <w:divBdr>
            <w:top w:val="none" w:sz="0" w:space="0" w:color="auto"/>
            <w:left w:val="none" w:sz="0" w:space="0" w:color="auto"/>
            <w:bottom w:val="none" w:sz="0" w:space="0" w:color="auto"/>
            <w:right w:val="none" w:sz="0" w:space="0" w:color="auto"/>
          </w:divBdr>
          <w:divsChild>
            <w:div w:id="1919748190">
              <w:marLeft w:val="0"/>
              <w:marRight w:val="0"/>
              <w:marTop w:val="0"/>
              <w:marBottom w:val="0"/>
              <w:divBdr>
                <w:top w:val="none" w:sz="0" w:space="0" w:color="auto"/>
                <w:left w:val="none" w:sz="0" w:space="0" w:color="auto"/>
                <w:bottom w:val="none" w:sz="0" w:space="0" w:color="auto"/>
                <w:right w:val="none" w:sz="0" w:space="0" w:color="auto"/>
              </w:divBdr>
              <w:divsChild>
                <w:div w:id="14539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49634">
      <w:bodyDiv w:val="1"/>
      <w:marLeft w:val="0"/>
      <w:marRight w:val="0"/>
      <w:marTop w:val="0"/>
      <w:marBottom w:val="0"/>
      <w:divBdr>
        <w:top w:val="none" w:sz="0" w:space="0" w:color="auto"/>
        <w:left w:val="none" w:sz="0" w:space="0" w:color="auto"/>
        <w:bottom w:val="none" w:sz="0" w:space="0" w:color="auto"/>
        <w:right w:val="none" w:sz="0" w:space="0" w:color="auto"/>
      </w:divBdr>
      <w:divsChild>
        <w:div w:id="175312478">
          <w:marLeft w:val="0"/>
          <w:marRight w:val="0"/>
          <w:marTop w:val="0"/>
          <w:marBottom w:val="0"/>
          <w:divBdr>
            <w:top w:val="none" w:sz="0" w:space="0" w:color="auto"/>
            <w:left w:val="none" w:sz="0" w:space="0" w:color="auto"/>
            <w:bottom w:val="none" w:sz="0" w:space="0" w:color="auto"/>
            <w:right w:val="none" w:sz="0" w:space="0" w:color="auto"/>
          </w:divBdr>
          <w:divsChild>
            <w:div w:id="1900168370">
              <w:marLeft w:val="0"/>
              <w:marRight w:val="0"/>
              <w:marTop w:val="0"/>
              <w:marBottom w:val="0"/>
              <w:divBdr>
                <w:top w:val="none" w:sz="0" w:space="0" w:color="auto"/>
                <w:left w:val="none" w:sz="0" w:space="0" w:color="auto"/>
                <w:bottom w:val="none" w:sz="0" w:space="0" w:color="auto"/>
                <w:right w:val="none" w:sz="0" w:space="0" w:color="auto"/>
              </w:divBdr>
              <w:divsChild>
                <w:div w:id="977299740">
                  <w:marLeft w:val="0"/>
                  <w:marRight w:val="0"/>
                  <w:marTop w:val="0"/>
                  <w:marBottom w:val="0"/>
                  <w:divBdr>
                    <w:top w:val="none" w:sz="0" w:space="0" w:color="auto"/>
                    <w:left w:val="none" w:sz="0" w:space="0" w:color="auto"/>
                    <w:bottom w:val="none" w:sz="0" w:space="0" w:color="auto"/>
                    <w:right w:val="none" w:sz="0" w:space="0" w:color="auto"/>
                  </w:divBdr>
                  <w:divsChild>
                    <w:div w:id="6332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040577">
      <w:bodyDiv w:val="1"/>
      <w:marLeft w:val="0"/>
      <w:marRight w:val="0"/>
      <w:marTop w:val="0"/>
      <w:marBottom w:val="0"/>
      <w:divBdr>
        <w:top w:val="none" w:sz="0" w:space="0" w:color="auto"/>
        <w:left w:val="none" w:sz="0" w:space="0" w:color="auto"/>
        <w:bottom w:val="none" w:sz="0" w:space="0" w:color="auto"/>
        <w:right w:val="none" w:sz="0" w:space="0" w:color="auto"/>
      </w:divBdr>
      <w:divsChild>
        <w:div w:id="1425489245">
          <w:marLeft w:val="0"/>
          <w:marRight w:val="0"/>
          <w:marTop w:val="0"/>
          <w:marBottom w:val="0"/>
          <w:divBdr>
            <w:top w:val="none" w:sz="0" w:space="0" w:color="auto"/>
            <w:left w:val="none" w:sz="0" w:space="0" w:color="auto"/>
            <w:bottom w:val="none" w:sz="0" w:space="0" w:color="auto"/>
            <w:right w:val="none" w:sz="0" w:space="0" w:color="auto"/>
          </w:divBdr>
          <w:divsChild>
            <w:div w:id="1616327226">
              <w:marLeft w:val="0"/>
              <w:marRight w:val="0"/>
              <w:marTop w:val="0"/>
              <w:marBottom w:val="0"/>
              <w:divBdr>
                <w:top w:val="none" w:sz="0" w:space="0" w:color="auto"/>
                <w:left w:val="none" w:sz="0" w:space="0" w:color="auto"/>
                <w:bottom w:val="none" w:sz="0" w:space="0" w:color="auto"/>
                <w:right w:val="none" w:sz="0" w:space="0" w:color="auto"/>
              </w:divBdr>
              <w:divsChild>
                <w:div w:id="2066027847">
                  <w:marLeft w:val="0"/>
                  <w:marRight w:val="0"/>
                  <w:marTop w:val="0"/>
                  <w:marBottom w:val="0"/>
                  <w:divBdr>
                    <w:top w:val="none" w:sz="0" w:space="0" w:color="auto"/>
                    <w:left w:val="none" w:sz="0" w:space="0" w:color="auto"/>
                    <w:bottom w:val="none" w:sz="0" w:space="0" w:color="auto"/>
                    <w:right w:val="none" w:sz="0" w:space="0" w:color="auto"/>
                  </w:divBdr>
                </w:div>
              </w:divsChild>
            </w:div>
            <w:div w:id="1862620218">
              <w:marLeft w:val="0"/>
              <w:marRight w:val="0"/>
              <w:marTop w:val="0"/>
              <w:marBottom w:val="0"/>
              <w:divBdr>
                <w:top w:val="none" w:sz="0" w:space="0" w:color="auto"/>
                <w:left w:val="none" w:sz="0" w:space="0" w:color="auto"/>
                <w:bottom w:val="none" w:sz="0" w:space="0" w:color="auto"/>
                <w:right w:val="none" w:sz="0" w:space="0" w:color="auto"/>
              </w:divBdr>
              <w:divsChild>
                <w:div w:id="1892380916">
                  <w:marLeft w:val="0"/>
                  <w:marRight w:val="0"/>
                  <w:marTop w:val="0"/>
                  <w:marBottom w:val="0"/>
                  <w:divBdr>
                    <w:top w:val="none" w:sz="0" w:space="0" w:color="auto"/>
                    <w:left w:val="none" w:sz="0" w:space="0" w:color="auto"/>
                    <w:bottom w:val="none" w:sz="0" w:space="0" w:color="auto"/>
                    <w:right w:val="none" w:sz="0" w:space="0" w:color="auto"/>
                  </w:divBdr>
                </w:div>
              </w:divsChild>
            </w:div>
            <w:div w:id="130482835">
              <w:marLeft w:val="0"/>
              <w:marRight w:val="0"/>
              <w:marTop w:val="0"/>
              <w:marBottom w:val="0"/>
              <w:divBdr>
                <w:top w:val="none" w:sz="0" w:space="0" w:color="auto"/>
                <w:left w:val="none" w:sz="0" w:space="0" w:color="auto"/>
                <w:bottom w:val="none" w:sz="0" w:space="0" w:color="auto"/>
                <w:right w:val="none" w:sz="0" w:space="0" w:color="auto"/>
              </w:divBdr>
              <w:divsChild>
                <w:div w:id="9011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29066">
          <w:marLeft w:val="0"/>
          <w:marRight w:val="0"/>
          <w:marTop w:val="0"/>
          <w:marBottom w:val="0"/>
          <w:divBdr>
            <w:top w:val="none" w:sz="0" w:space="0" w:color="auto"/>
            <w:left w:val="none" w:sz="0" w:space="0" w:color="auto"/>
            <w:bottom w:val="none" w:sz="0" w:space="0" w:color="auto"/>
            <w:right w:val="none" w:sz="0" w:space="0" w:color="auto"/>
          </w:divBdr>
          <w:divsChild>
            <w:div w:id="97875501">
              <w:marLeft w:val="0"/>
              <w:marRight w:val="0"/>
              <w:marTop w:val="0"/>
              <w:marBottom w:val="0"/>
              <w:divBdr>
                <w:top w:val="none" w:sz="0" w:space="0" w:color="auto"/>
                <w:left w:val="none" w:sz="0" w:space="0" w:color="auto"/>
                <w:bottom w:val="none" w:sz="0" w:space="0" w:color="auto"/>
                <w:right w:val="none" w:sz="0" w:space="0" w:color="auto"/>
              </w:divBdr>
              <w:divsChild>
                <w:div w:id="431973243">
                  <w:marLeft w:val="0"/>
                  <w:marRight w:val="0"/>
                  <w:marTop w:val="0"/>
                  <w:marBottom w:val="0"/>
                  <w:divBdr>
                    <w:top w:val="none" w:sz="0" w:space="0" w:color="auto"/>
                    <w:left w:val="none" w:sz="0" w:space="0" w:color="auto"/>
                    <w:bottom w:val="none" w:sz="0" w:space="0" w:color="auto"/>
                    <w:right w:val="none" w:sz="0" w:space="0" w:color="auto"/>
                  </w:divBdr>
                  <w:divsChild>
                    <w:div w:id="11269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991227">
      <w:bodyDiv w:val="1"/>
      <w:marLeft w:val="0"/>
      <w:marRight w:val="0"/>
      <w:marTop w:val="0"/>
      <w:marBottom w:val="0"/>
      <w:divBdr>
        <w:top w:val="none" w:sz="0" w:space="0" w:color="auto"/>
        <w:left w:val="none" w:sz="0" w:space="0" w:color="auto"/>
        <w:bottom w:val="none" w:sz="0" w:space="0" w:color="auto"/>
        <w:right w:val="none" w:sz="0" w:space="0" w:color="auto"/>
      </w:divBdr>
      <w:divsChild>
        <w:div w:id="441921521">
          <w:marLeft w:val="0"/>
          <w:marRight w:val="0"/>
          <w:marTop w:val="0"/>
          <w:marBottom w:val="0"/>
          <w:divBdr>
            <w:top w:val="none" w:sz="0" w:space="0" w:color="auto"/>
            <w:left w:val="none" w:sz="0" w:space="0" w:color="auto"/>
            <w:bottom w:val="none" w:sz="0" w:space="0" w:color="auto"/>
            <w:right w:val="none" w:sz="0" w:space="0" w:color="auto"/>
          </w:divBdr>
          <w:divsChild>
            <w:div w:id="1876304569">
              <w:marLeft w:val="0"/>
              <w:marRight w:val="0"/>
              <w:marTop w:val="0"/>
              <w:marBottom w:val="0"/>
              <w:divBdr>
                <w:top w:val="none" w:sz="0" w:space="0" w:color="auto"/>
                <w:left w:val="none" w:sz="0" w:space="0" w:color="auto"/>
                <w:bottom w:val="none" w:sz="0" w:space="0" w:color="auto"/>
                <w:right w:val="none" w:sz="0" w:space="0" w:color="auto"/>
              </w:divBdr>
              <w:divsChild>
                <w:div w:id="907885171">
                  <w:marLeft w:val="0"/>
                  <w:marRight w:val="0"/>
                  <w:marTop w:val="0"/>
                  <w:marBottom w:val="0"/>
                  <w:divBdr>
                    <w:top w:val="none" w:sz="0" w:space="0" w:color="auto"/>
                    <w:left w:val="none" w:sz="0" w:space="0" w:color="auto"/>
                    <w:bottom w:val="none" w:sz="0" w:space="0" w:color="auto"/>
                    <w:right w:val="none" w:sz="0" w:space="0" w:color="auto"/>
                  </w:divBdr>
                  <w:divsChild>
                    <w:div w:id="8013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368001">
      <w:bodyDiv w:val="1"/>
      <w:marLeft w:val="0"/>
      <w:marRight w:val="0"/>
      <w:marTop w:val="0"/>
      <w:marBottom w:val="0"/>
      <w:divBdr>
        <w:top w:val="none" w:sz="0" w:space="0" w:color="auto"/>
        <w:left w:val="none" w:sz="0" w:space="0" w:color="auto"/>
        <w:bottom w:val="none" w:sz="0" w:space="0" w:color="auto"/>
        <w:right w:val="none" w:sz="0" w:space="0" w:color="auto"/>
      </w:divBdr>
      <w:divsChild>
        <w:div w:id="93719261">
          <w:marLeft w:val="0"/>
          <w:marRight w:val="0"/>
          <w:marTop w:val="0"/>
          <w:marBottom w:val="0"/>
          <w:divBdr>
            <w:top w:val="none" w:sz="0" w:space="0" w:color="auto"/>
            <w:left w:val="none" w:sz="0" w:space="0" w:color="auto"/>
            <w:bottom w:val="none" w:sz="0" w:space="0" w:color="auto"/>
            <w:right w:val="none" w:sz="0" w:space="0" w:color="auto"/>
          </w:divBdr>
          <w:divsChild>
            <w:div w:id="396705840">
              <w:marLeft w:val="0"/>
              <w:marRight w:val="0"/>
              <w:marTop w:val="0"/>
              <w:marBottom w:val="0"/>
              <w:divBdr>
                <w:top w:val="none" w:sz="0" w:space="0" w:color="auto"/>
                <w:left w:val="none" w:sz="0" w:space="0" w:color="auto"/>
                <w:bottom w:val="none" w:sz="0" w:space="0" w:color="auto"/>
                <w:right w:val="none" w:sz="0" w:space="0" w:color="auto"/>
              </w:divBdr>
              <w:divsChild>
                <w:div w:id="681322736">
                  <w:marLeft w:val="0"/>
                  <w:marRight w:val="0"/>
                  <w:marTop w:val="0"/>
                  <w:marBottom w:val="0"/>
                  <w:divBdr>
                    <w:top w:val="none" w:sz="0" w:space="0" w:color="auto"/>
                    <w:left w:val="none" w:sz="0" w:space="0" w:color="auto"/>
                    <w:bottom w:val="none" w:sz="0" w:space="0" w:color="auto"/>
                    <w:right w:val="none" w:sz="0" w:space="0" w:color="auto"/>
                  </w:divBdr>
                  <w:divsChild>
                    <w:div w:id="162819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32739">
      <w:bodyDiv w:val="1"/>
      <w:marLeft w:val="0"/>
      <w:marRight w:val="0"/>
      <w:marTop w:val="0"/>
      <w:marBottom w:val="0"/>
      <w:divBdr>
        <w:top w:val="none" w:sz="0" w:space="0" w:color="auto"/>
        <w:left w:val="none" w:sz="0" w:space="0" w:color="auto"/>
        <w:bottom w:val="none" w:sz="0" w:space="0" w:color="auto"/>
        <w:right w:val="none" w:sz="0" w:space="0" w:color="auto"/>
      </w:divBdr>
      <w:divsChild>
        <w:div w:id="1851603664">
          <w:marLeft w:val="0"/>
          <w:marRight w:val="0"/>
          <w:marTop w:val="0"/>
          <w:marBottom w:val="0"/>
          <w:divBdr>
            <w:top w:val="none" w:sz="0" w:space="0" w:color="auto"/>
            <w:left w:val="none" w:sz="0" w:space="0" w:color="auto"/>
            <w:bottom w:val="none" w:sz="0" w:space="0" w:color="auto"/>
            <w:right w:val="none" w:sz="0" w:space="0" w:color="auto"/>
          </w:divBdr>
          <w:divsChild>
            <w:div w:id="1722248993">
              <w:marLeft w:val="0"/>
              <w:marRight w:val="0"/>
              <w:marTop w:val="0"/>
              <w:marBottom w:val="0"/>
              <w:divBdr>
                <w:top w:val="none" w:sz="0" w:space="0" w:color="auto"/>
                <w:left w:val="none" w:sz="0" w:space="0" w:color="auto"/>
                <w:bottom w:val="none" w:sz="0" w:space="0" w:color="auto"/>
                <w:right w:val="none" w:sz="0" w:space="0" w:color="auto"/>
              </w:divBdr>
              <w:divsChild>
                <w:div w:id="1922107202">
                  <w:marLeft w:val="0"/>
                  <w:marRight w:val="0"/>
                  <w:marTop w:val="0"/>
                  <w:marBottom w:val="0"/>
                  <w:divBdr>
                    <w:top w:val="none" w:sz="0" w:space="0" w:color="auto"/>
                    <w:left w:val="none" w:sz="0" w:space="0" w:color="auto"/>
                    <w:bottom w:val="none" w:sz="0" w:space="0" w:color="auto"/>
                    <w:right w:val="none" w:sz="0" w:space="0" w:color="auto"/>
                  </w:divBdr>
                  <w:divsChild>
                    <w:div w:id="16428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450730">
      <w:bodyDiv w:val="1"/>
      <w:marLeft w:val="0"/>
      <w:marRight w:val="0"/>
      <w:marTop w:val="0"/>
      <w:marBottom w:val="0"/>
      <w:divBdr>
        <w:top w:val="none" w:sz="0" w:space="0" w:color="auto"/>
        <w:left w:val="none" w:sz="0" w:space="0" w:color="auto"/>
        <w:bottom w:val="none" w:sz="0" w:space="0" w:color="auto"/>
        <w:right w:val="none" w:sz="0" w:space="0" w:color="auto"/>
      </w:divBdr>
      <w:divsChild>
        <w:div w:id="1275791943">
          <w:marLeft w:val="0"/>
          <w:marRight w:val="0"/>
          <w:marTop w:val="0"/>
          <w:marBottom w:val="0"/>
          <w:divBdr>
            <w:top w:val="none" w:sz="0" w:space="0" w:color="auto"/>
            <w:left w:val="none" w:sz="0" w:space="0" w:color="auto"/>
            <w:bottom w:val="none" w:sz="0" w:space="0" w:color="auto"/>
            <w:right w:val="none" w:sz="0" w:space="0" w:color="auto"/>
          </w:divBdr>
          <w:divsChild>
            <w:div w:id="799300850">
              <w:marLeft w:val="0"/>
              <w:marRight w:val="0"/>
              <w:marTop w:val="0"/>
              <w:marBottom w:val="0"/>
              <w:divBdr>
                <w:top w:val="none" w:sz="0" w:space="0" w:color="auto"/>
                <w:left w:val="none" w:sz="0" w:space="0" w:color="auto"/>
                <w:bottom w:val="none" w:sz="0" w:space="0" w:color="auto"/>
                <w:right w:val="none" w:sz="0" w:space="0" w:color="auto"/>
              </w:divBdr>
              <w:divsChild>
                <w:div w:id="834147634">
                  <w:marLeft w:val="0"/>
                  <w:marRight w:val="0"/>
                  <w:marTop w:val="0"/>
                  <w:marBottom w:val="0"/>
                  <w:divBdr>
                    <w:top w:val="none" w:sz="0" w:space="0" w:color="auto"/>
                    <w:left w:val="none" w:sz="0" w:space="0" w:color="auto"/>
                    <w:bottom w:val="none" w:sz="0" w:space="0" w:color="auto"/>
                    <w:right w:val="none" w:sz="0" w:space="0" w:color="auto"/>
                  </w:divBdr>
                  <w:divsChild>
                    <w:div w:id="86575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444127">
      <w:bodyDiv w:val="1"/>
      <w:marLeft w:val="0"/>
      <w:marRight w:val="0"/>
      <w:marTop w:val="0"/>
      <w:marBottom w:val="0"/>
      <w:divBdr>
        <w:top w:val="none" w:sz="0" w:space="0" w:color="auto"/>
        <w:left w:val="none" w:sz="0" w:space="0" w:color="auto"/>
        <w:bottom w:val="none" w:sz="0" w:space="0" w:color="auto"/>
        <w:right w:val="none" w:sz="0" w:space="0" w:color="auto"/>
      </w:divBdr>
      <w:divsChild>
        <w:div w:id="549390752">
          <w:marLeft w:val="0"/>
          <w:marRight w:val="0"/>
          <w:marTop w:val="0"/>
          <w:marBottom w:val="0"/>
          <w:divBdr>
            <w:top w:val="none" w:sz="0" w:space="0" w:color="auto"/>
            <w:left w:val="none" w:sz="0" w:space="0" w:color="auto"/>
            <w:bottom w:val="none" w:sz="0" w:space="0" w:color="auto"/>
            <w:right w:val="none" w:sz="0" w:space="0" w:color="auto"/>
          </w:divBdr>
          <w:divsChild>
            <w:div w:id="224919970">
              <w:marLeft w:val="0"/>
              <w:marRight w:val="0"/>
              <w:marTop w:val="0"/>
              <w:marBottom w:val="0"/>
              <w:divBdr>
                <w:top w:val="none" w:sz="0" w:space="0" w:color="auto"/>
                <w:left w:val="none" w:sz="0" w:space="0" w:color="auto"/>
                <w:bottom w:val="none" w:sz="0" w:space="0" w:color="auto"/>
                <w:right w:val="none" w:sz="0" w:space="0" w:color="auto"/>
              </w:divBdr>
              <w:divsChild>
                <w:div w:id="187568273">
                  <w:marLeft w:val="0"/>
                  <w:marRight w:val="0"/>
                  <w:marTop w:val="0"/>
                  <w:marBottom w:val="0"/>
                  <w:divBdr>
                    <w:top w:val="none" w:sz="0" w:space="0" w:color="auto"/>
                    <w:left w:val="none" w:sz="0" w:space="0" w:color="auto"/>
                    <w:bottom w:val="none" w:sz="0" w:space="0" w:color="auto"/>
                    <w:right w:val="none" w:sz="0" w:space="0" w:color="auto"/>
                  </w:divBdr>
                  <w:divsChild>
                    <w:div w:id="10075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940596">
      <w:bodyDiv w:val="1"/>
      <w:marLeft w:val="0"/>
      <w:marRight w:val="0"/>
      <w:marTop w:val="0"/>
      <w:marBottom w:val="0"/>
      <w:divBdr>
        <w:top w:val="none" w:sz="0" w:space="0" w:color="auto"/>
        <w:left w:val="none" w:sz="0" w:space="0" w:color="auto"/>
        <w:bottom w:val="none" w:sz="0" w:space="0" w:color="auto"/>
        <w:right w:val="none" w:sz="0" w:space="0" w:color="auto"/>
      </w:divBdr>
      <w:divsChild>
        <w:div w:id="779297569">
          <w:marLeft w:val="0"/>
          <w:marRight w:val="0"/>
          <w:marTop w:val="0"/>
          <w:marBottom w:val="0"/>
          <w:divBdr>
            <w:top w:val="none" w:sz="0" w:space="0" w:color="auto"/>
            <w:left w:val="none" w:sz="0" w:space="0" w:color="auto"/>
            <w:bottom w:val="none" w:sz="0" w:space="0" w:color="auto"/>
            <w:right w:val="none" w:sz="0" w:space="0" w:color="auto"/>
          </w:divBdr>
          <w:divsChild>
            <w:div w:id="1538932671">
              <w:marLeft w:val="0"/>
              <w:marRight w:val="0"/>
              <w:marTop w:val="0"/>
              <w:marBottom w:val="0"/>
              <w:divBdr>
                <w:top w:val="none" w:sz="0" w:space="0" w:color="auto"/>
                <w:left w:val="none" w:sz="0" w:space="0" w:color="auto"/>
                <w:bottom w:val="none" w:sz="0" w:space="0" w:color="auto"/>
                <w:right w:val="none" w:sz="0" w:space="0" w:color="auto"/>
              </w:divBdr>
              <w:divsChild>
                <w:div w:id="1817382295">
                  <w:marLeft w:val="0"/>
                  <w:marRight w:val="0"/>
                  <w:marTop w:val="0"/>
                  <w:marBottom w:val="0"/>
                  <w:divBdr>
                    <w:top w:val="none" w:sz="0" w:space="0" w:color="auto"/>
                    <w:left w:val="none" w:sz="0" w:space="0" w:color="auto"/>
                    <w:bottom w:val="none" w:sz="0" w:space="0" w:color="auto"/>
                    <w:right w:val="none" w:sz="0" w:space="0" w:color="auto"/>
                  </w:divBdr>
                  <w:divsChild>
                    <w:div w:id="15546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784965">
      <w:bodyDiv w:val="1"/>
      <w:marLeft w:val="0"/>
      <w:marRight w:val="0"/>
      <w:marTop w:val="0"/>
      <w:marBottom w:val="0"/>
      <w:divBdr>
        <w:top w:val="none" w:sz="0" w:space="0" w:color="auto"/>
        <w:left w:val="none" w:sz="0" w:space="0" w:color="auto"/>
        <w:bottom w:val="none" w:sz="0" w:space="0" w:color="auto"/>
        <w:right w:val="none" w:sz="0" w:space="0" w:color="auto"/>
      </w:divBdr>
      <w:divsChild>
        <w:div w:id="794524976">
          <w:marLeft w:val="0"/>
          <w:marRight w:val="0"/>
          <w:marTop w:val="0"/>
          <w:marBottom w:val="0"/>
          <w:divBdr>
            <w:top w:val="none" w:sz="0" w:space="0" w:color="auto"/>
            <w:left w:val="none" w:sz="0" w:space="0" w:color="auto"/>
            <w:bottom w:val="none" w:sz="0" w:space="0" w:color="auto"/>
            <w:right w:val="none" w:sz="0" w:space="0" w:color="auto"/>
          </w:divBdr>
          <w:divsChild>
            <w:div w:id="1617831446">
              <w:marLeft w:val="0"/>
              <w:marRight w:val="0"/>
              <w:marTop w:val="0"/>
              <w:marBottom w:val="0"/>
              <w:divBdr>
                <w:top w:val="none" w:sz="0" w:space="0" w:color="auto"/>
                <w:left w:val="none" w:sz="0" w:space="0" w:color="auto"/>
                <w:bottom w:val="none" w:sz="0" w:space="0" w:color="auto"/>
                <w:right w:val="none" w:sz="0" w:space="0" w:color="auto"/>
              </w:divBdr>
              <w:divsChild>
                <w:div w:id="585067216">
                  <w:marLeft w:val="0"/>
                  <w:marRight w:val="0"/>
                  <w:marTop w:val="0"/>
                  <w:marBottom w:val="0"/>
                  <w:divBdr>
                    <w:top w:val="none" w:sz="0" w:space="0" w:color="auto"/>
                    <w:left w:val="none" w:sz="0" w:space="0" w:color="auto"/>
                    <w:bottom w:val="none" w:sz="0" w:space="0" w:color="auto"/>
                    <w:right w:val="none" w:sz="0" w:space="0" w:color="auto"/>
                  </w:divBdr>
                  <w:divsChild>
                    <w:div w:id="212843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31014">
      <w:bodyDiv w:val="1"/>
      <w:marLeft w:val="0"/>
      <w:marRight w:val="0"/>
      <w:marTop w:val="0"/>
      <w:marBottom w:val="0"/>
      <w:divBdr>
        <w:top w:val="none" w:sz="0" w:space="0" w:color="auto"/>
        <w:left w:val="none" w:sz="0" w:space="0" w:color="auto"/>
        <w:bottom w:val="none" w:sz="0" w:space="0" w:color="auto"/>
        <w:right w:val="none" w:sz="0" w:space="0" w:color="auto"/>
      </w:divBdr>
      <w:divsChild>
        <w:div w:id="150027303">
          <w:marLeft w:val="0"/>
          <w:marRight w:val="0"/>
          <w:marTop w:val="0"/>
          <w:marBottom w:val="0"/>
          <w:divBdr>
            <w:top w:val="none" w:sz="0" w:space="0" w:color="auto"/>
            <w:left w:val="none" w:sz="0" w:space="0" w:color="auto"/>
            <w:bottom w:val="none" w:sz="0" w:space="0" w:color="auto"/>
            <w:right w:val="none" w:sz="0" w:space="0" w:color="auto"/>
          </w:divBdr>
          <w:divsChild>
            <w:div w:id="515465009">
              <w:marLeft w:val="0"/>
              <w:marRight w:val="0"/>
              <w:marTop w:val="0"/>
              <w:marBottom w:val="0"/>
              <w:divBdr>
                <w:top w:val="none" w:sz="0" w:space="0" w:color="auto"/>
                <w:left w:val="none" w:sz="0" w:space="0" w:color="auto"/>
                <w:bottom w:val="none" w:sz="0" w:space="0" w:color="auto"/>
                <w:right w:val="none" w:sz="0" w:space="0" w:color="auto"/>
              </w:divBdr>
              <w:divsChild>
                <w:div w:id="19840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752409">
      <w:bodyDiv w:val="1"/>
      <w:marLeft w:val="0"/>
      <w:marRight w:val="0"/>
      <w:marTop w:val="0"/>
      <w:marBottom w:val="0"/>
      <w:divBdr>
        <w:top w:val="none" w:sz="0" w:space="0" w:color="auto"/>
        <w:left w:val="none" w:sz="0" w:space="0" w:color="auto"/>
        <w:bottom w:val="none" w:sz="0" w:space="0" w:color="auto"/>
        <w:right w:val="none" w:sz="0" w:space="0" w:color="auto"/>
      </w:divBdr>
      <w:divsChild>
        <w:div w:id="216867611">
          <w:marLeft w:val="0"/>
          <w:marRight w:val="0"/>
          <w:marTop w:val="0"/>
          <w:marBottom w:val="0"/>
          <w:divBdr>
            <w:top w:val="none" w:sz="0" w:space="0" w:color="auto"/>
            <w:left w:val="none" w:sz="0" w:space="0" w:color="auto"/>
            <w:bottom w:val="none" w:sz="0" w:space="0" w:color="auto"/>
            <w:right w:val="none" w:sz="0" w:space="0" w:color="auto"/>
          </w:divBdr>
          <w:divsChild>
            <w:div w:id="1871919001">
              <w:marLeft w:val="0"/>
              <w:marRight w:val="0"/>
              <w:marTop w:val="0"/>
              <w:marBottom w:val="0"/>
              <w:divBdr>
                <w:top w:val="none" w:sz="0" w:space="0" w:color="auto"/>
                <w:left w:val="none" w:sz="0" w:space="0" w:color="auto"/>
                <w:bottom w:val="none" w:sz="0" w:space="0" w:color="auto"/>
                <w:right w:val="none" w:sz="0" w:space="0" w:color="auto"/>
              </w:divBdr>
              <w:divsChild>
                <w:div w:id="1788354829">
                  <w:marLeft w:val="0"/>
                  <w:marRight w:val="0"/>
                  <w:marTop w:val="0"/>
                  <w:marBottom w:val="0"/>
                  <w:divBdr>
                    <w:top w:val="none" w:sz="0" w:space="0" w:color="auto"/>
                    <w:left w:val="none" w:sz="0" w:space="0" w:color="auto"/>
                    <w:bottom w:val="none" w:sz="0" w:space="0" w:color="auto"/>
                    <w:right w:val="none" w:sz="0" w:space="0" w:color="auto"/>
                  </w:divBdr>
                  <w:divsChild>
                    <w:div w:id="80308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27165">
      <w:bodyDiv w:val="1"/>
      <w:marLeft w:val="0"/>
      <w:marRight w:val="0"/>
      <w:marTop w:val="0"/>
      <w:marBottom w:val="0"/>
      <w:divBdr>
        <w:top w:val="none" w:sz="0" w:space="0" w:color="auto"/>
        <w:left w:val="none" w:sz="0" w:space="0" w:color="auto"/>
        <w:bottom w:val="none" w:sz="0" w:space="0" w:color="auto"/>
        <w:right w:val="none" w:sz="0" w:space="0" w:color="auto"/>
      </w:divBdr>
    </w:div>
    <w:div w:id="1558398004">
      <w:bodyDiv w:val="1"/>
      <w:marLeft w:val="0"/>
      <w:marRight w:val="0"/>
      <w:marTop w:val="0"/>
      <w:marBottom w:val="0"/>
      <w:divBdr>
        <w:top w:val="none" w:sz="0" w:space="0" w:color="auto"/>
        <w:left w:val="none" w:sz="0" w:space="0" w:color="auto"/>
        <w:bottom w:val="none" w:sz="0" w:space="0" w:color="auto"/>
        <w:right w:val="none" w:sz="0" w:space="0" w:color="auto"/>
      </w:divBdr>
      <w:divsChild>
        <w:div w:id="1357078504">
          <w:marLeft w:val="0"/>
          <w:marRight w:val="0"/>
          <w:marTop w:val="0"/>
          <w:marBottom w:val="0"/>
          <w:divBdr>
            <w:top w:val="none" w:sz="0" w:space="0" w:color="auto"/>
            <w:left w:val="none" w:sz="0" w:space="0" w:color="auto"/>
            <w:bottom w:val="none" w:sz="0" w:space="0" w:color="auto"/>
            <w:right w:val="none" w:sz="0" w:space="0" w:color="auto"/>
          </w:divBdr>
          <w:divsChild>
            <w:div w:id="236402287">
              <w:marLeft w:val="0"/>
              <w:marRight w:val="0"/>
              <w:marTop w:val="0"/>
              <w:marBottom w:val="0"/>
              <w:divBdr>
                <w:top w:val="none" w:sz="0" w:space="0" w:color="auto"/>
                <w:left w:val="none" w:sz="0" w:space="0" w:color="auto"/>
                <w:bottom w:val="none" w:sz="0" w:space="0" w:color="auto"/>
                <w:right w:val="none" w:sz="0" w:space="0" w:color="auto"/>
              </w:divBdr>
              <w:divsChild>
                <w:div w:id="5216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28342">
      <w:bodyDiv w:val="1"/>
      <w:marLeft w:val="0"/>
      <w:marRight w:val="0"/>
      <w:marTop w:val="0"/>
      <w:marBottom w:val="0"/>
      <w:divBdr>
        <w:top w:val="none" w:sz="0" w:space="0" w:color="auto"/>
        <w:left w:val="none" w:sz="0" w:space="0" w:color="auto"/>
        <w:bottom w:val="none" w:sz="0" w:space="0" w:color="auto"/>
        <w:right w:val="none" w:sz="0" w:space="0" w:color="auto"/>
      </w:divBdr>
    </w:div>
    <w:div w:id="1781415957">
      <w:bodyDiv w:val="1"/>
      <w:marLeft w:val="0"/>
      <w:marRight w:val="0"/>
      <w:marTop w:val="0"/>
      <w:marBottom w:val="0"/>
      <w:divBdr>
        <w:top w:val="none" w:sz="0" w:space="0" w:color="auto"/>
        <w:left w:val="none" w:sz="0" w:space="0" w:color="auto"/>
        <w:bottom w:val="none" w:sz="0" w:space="0" w:color="auto"/>
        <w:right w:val="none" w:sz="0" w:space="0" w:color="auto"/>
      </w:divBdr>
      <w:divsChild>
        <w:div w:id="274556905">
          <w:marLeft w:val="0"/>
          <w:marRight w:val="0"/>
          <w:marTop w:val="0"/>
          <w:marBottom w:val="0"/>
          <w:divBdr>
            <w:top w:val="none" w:sz="0" w:space="0" w:color="auto"/>
            <w:left w:val="none" w:sz="0" w:space="0" w:color="auto"/>
            <w:bottom w:val="none" w:sz="0" w:space="0" w:color="auto"/>
            <w:right w:val="none" w:sz="0" w:space="0" w:color="auto"/>
          </w:divBdr>
          <w:divsChild>
            <w:div w:id="521549578">
              <w:marLeft w:val="0"/>
              <w:marRight w:val="0"/>
              <w:marTop w:val="0"/>
              <w:marBottom w:val="0"/>
              <w:divBdr>
                <w:top w:val="none" w:sz="0" w:space="0" w:color="auto"/>
                <w:left w:val="none" w:sz="0" w:space="0" w:color="auto"/>
                <w:bottom w:val="none" w:sz="0" w:space="0" w:color="auto"/>
                <w:right w:val="none" w:sz="0" w:space="0" w:color="auto"/>
              </w:divBdr>
              <w:divsChild>
                <w:div w:id="1291588467">
                  <w:marLeft w:val="0"/>
                  <w:marRight w:val="0"/>
                  <w:marTop w:val="0"/>
                  <w:marBottom w:val="0"/>
                  <w:divBdr>
                    <w:top w:val="none" w:sz="0" w:space="0" w:color="auto"/>
                    <w:left w:val="none" w:sz="0" w:space="0" w:color="auto"/>
                    <w:bottom w:val="none" w:sz="0" w:space="0" w:color="auto"/>
                    <w:right w:val="none" w:sz="0" w:space="0" w:color="auto"/>
                  </w:divBdr>
                  <w:divsChild>
                    <w:div w:id="1243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126937">
      <w:bodyDiv w:val="1"/>
      <w:marLeft w:val="0"/>
      <w:marRight w:val="0"/>
      <w:marTop w:val="0"/>
      <w:marBottom w:val="0"/>
      <w:divBdr>
        <w:top w:val="none" w:sz="0" w:space="0" w:color="auto"/>
        <w:left w:val="none" w:sz="0" w:space="0" w:color="auto"/>
        <w:bottom w:val="none" w:sz="0" w:space="0" w:color="auto"/>
        <w:right w:val="none" w:sz="0" w:space="0" w:color="auto"/>
      </w:divBdr>
      <w:divsChild>
        <w:div w:id="1420911456">
          <w:marLeft w:val="0"/>
          <w:marRight w:val="0"/>
          <w:marTop w:val="0"/>
          <w:marBottom w:val="0"/>
          <w:divBdr>
            <w:top w:val="none" w:sz="0" w:space="0" w:color="auto"/>
            <w:left w:val="none" w:sz="0" w:space="0" w:color="auto"/>
            <w:bottom w:val="none" w:sz="0" w:space="0" w:color="auto"/>
            <w:right w:val="none" w:sz="0" w:space="0" w:color="auto"/>
          </w:divBdr>
          <w:divsChild>
            <w:div w:id="1725325875">
              <w:marLeft w:val="0"/>
              <w:marRight w:val="0"/>
              <w:marTop w:val="0"/>
              <w:marBottom w:val="0"/>
              <w:divBdr>
                <w:top w:val="none" w:sz="0" w:space="0" w:color="auto"/>
                <w:left w:val="none" w:sz="0" w:space="0" w:color="auto"/>
                <w:bottom w:val="none" w:sz="0" w:space="0" w:color="auto"/>
                <w:right w:val="none" w:sz="0" w:space="0" w:color="auto"/>
              </w:divBdr>
              <w:divsChild>
                <w:div w:id="1095248878">
                  <w:marLeft w:val="0"/>
                  <w:marRight w:val="0"/>
                  <w:marTop w:val="0"/>
                  <w:marBottom w:val="0"/>
                  <w:divBdr>
                    <w:top w:val="none" w:sz="0" w:space="0" w:color="auto"/>
                    <w:left w:val="none" w:sz="0" w:space="0" w:color="auto"/>
                    <w:bottom w:val="none" w:sz="0" w:space="0" w:color="auto"/>
                    <w:right w:val="none" w:sz="0" w:space="0" w:color="auto"/>
                  </w:divBdr>
                  <w:divsChild>
                    <w:div w:id="2234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444851">
      <w:bodyDiv w:val="1"/>
      <w:marLeft w:val="0"/>
      <w:marRight w:val="0"/>
      <w:marTop w:val="0"/>
      <w:marBottom w:val="0"/>
      <w:divBdr>
        <w:top w:val="none" w:sz="0" w:space="0" w:color="auto"/>
        <w:left w:val="none" w:sz="0" w:space="0" w:color="auto"/>
        <w:bottom w:val="none" w:sz="0" w:space="0" w:color="auto"/>
        <w:right w:val="none" w:sz="0" w:space="0" w:color="auto"/>
      </w:divBdr>
      <w:divsChild>
        <w:div w:id="248127086">
          <w:marLeft w:val="0"/>
          <w:marRight w:val="0"/>
          <w:marTop w:val="0"/>
          <w:marBottom w:val="0"/>
          <w:divBdr>
            <w:top w:val="none" w:sz="0" w:space="0" w:color="auto"/>
            <w:left w:val="none" w:sz="0" w:space="0" w:color="auto"/>
            <w:bottom w:val="none" w:sz="0" w:space="0" w:color="auto"/>
            <w:right w:val="none" w:sz="0" w:space="0" w:color="auto"/>
          </w:divBdr>
          <w:divsChild>
            <w:div w:id="457991282">
              <w:marLeft w:val="0"/>
              <w:marRight w:val="0"/>
              <w:marTop w:val="0"/>
              <w:marBottom w:val="0"/>
              <w:divBdr>
                <w:top w:val="none" w:sz="0" w:space="0" w:color="auto"/>
                <w:left w:val="none" w:sz="0" w:space="0" w:color="auto"/>
                <w:bottom w:val="none" w:sz="0" w:space="0" w:color="auto"/>
                <w:right w:val="none" w:sz="0" w:space="0" w:color="auto"/>
              </w:divBdr>
              <w:divsChild>
                <w:div w:id="938371650">
                  <w:marLeft w:val="0"/>
                  <w:marRight w:val="0"/>
                  <w:marTop w:val="0"/>
                  <w:marBottom w:val="0"/>
                  <w:divBdr>
                    <w:top w:val="none" w:sz="0" w:space="0" w:color="auto"/>
                    <w:left w:val="none" w:sz="0" w:space="0" w:color="auto"/>
                    <w:bottom w:val="none" w:sz="0" w:space="0" w:color="auto"/>
                    <w:right w:val="none" w:sz="0" w:space="0" w:color="auto"/>
                  </w:divBdr>
                  <w:divsChild>
                    <w:div w:id="125574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91438">
      <w:bodyDiv w:val="1"/>
      <w:marLeft w:val="0"/>
      <w:marRight w:val="0"/>
      <w:marTop w:val="0"/>
      <w:marBottom w:val="0"/>
      <w:divBdr>
        <w:top w:val="none" w:sz="0" w:space="0" w:color="auto"/>
        <w:left w:val="none" w:sz="0" w:space="0" w:color="auto"/>
        <w:bottom w:val="none" w:sz="0" w:space="0" w:color="auto"/>
        <w:right w:val="none" w:sz="0" w:space="0" w:color="auto"/>
      </w:divBdr>
      <w:divsChild>
        <w:div w:id="304119727">
          <w:marLeft w:val="0"/>
          <w:marRight w:val="0"/>
          <w:marTop w:val="0"/>
          <w:marBottom w:val="0"/>
          <w:divBdr>
            <w:top w:val="none" w:sz="0" w:space="0" w:color="auto"/>
            <w:left w:val="none" w:sz="0" w:space="0" w:color="auto"/>
            <w:bottom w:val="none" w:sz="0" w:space="0" w:color="auto"/>
            <w:right w:val="none" w:sz="0" w:space="0" w:color="auto"/>
          </w:divBdr>
          <w:divsChild>
            <w:div w:id="816721130">
              <w:marLeft w:val="0"/>
              <w:marRight w:val="0"/>
              <w:marTop w:val="0"/>
              <w:marBottom w:val="0"/>
              <w:divBdr>
                <w:top w:val="none" w:sz="0" w:space="0" w:color="auto"/>
                <w:left w:val="none" w:sz="0" w:space="0" w:color="auto"/>
                <w:bottom w:val="none" w:sz="0" w:space="0" w:color="auto"/>
                <w:right w:val="none" w:sz="0" w:space="0" w:color="auto"/>
              </w:divBdr>
              <w:divsChild>
                <w:div w:id="890768062">
                  <w:marLeft w:val="0"/>
                  <w:marRight w:val="0"/>
                  <w:marTop w:val="0"/>
                  <w:marBottom w:val="0"/>
                  <w:divBdr>
                    <w:top w:val="none" w:sz="0" w:space="0" w:color="auto"/>
                    <w:left w:val="none" w:sz="0" w:space="0" w:color="auto"/>
                    <w:bottom w:val="none" w:sz="0" w:space="0" w:color="auto"/>
                    <w:right w:val="none" w:sz="0" w:space="0" w:color="auto"/>
                  </w:divBdr>
                  <w:divsChild>
                    <w:div w:id="15454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864695">
      <w:bodyDiv w:val="1"/>
      <w:marLeft w:val="0"/>
      <w:marRight w:val="0"/>
      <w:marTop w:val="0"/>
      <w:marBottom w:val="0"/>
      <w:divBdr>
        <w:top w:val="none" w:sz="0" w:space="0" w:color="auto"/>
        <w:left w:val="none" w:sz="0" w:space="0" w:color="auto"/>
        <w:bottom w:val="none" w:sz="0" w:space="0" w:color="auto"/>
        <w:right w:val="none" w:sz="0" w:space="0" w:color="auto"/>
      </w:divBdr>
      <w:divsChild>
        <w:div w:id="375400147">
          <w:marLeft w:val="0"/>
          <w:marRight w:val="0"/>
          <w:marTop w:val="0"/>
          <w:marBottom w:val="0"/>
          <w:divBdr>
            <w:top w:val="none" w:sz="0" w:space="0" w:color="auto"/>
            <w:left w:val="none" w:sz="0" w:space="0" w:color="auto"/>
            <w:bottom w:val="none" w:sz="0" w:space="0" w:color="auto"/>
            <w:right w:val="none" w:sz="0" w:space="0" w:color="auto"/>
          </w:divBdr>
          <w:divsChild>
            <w:div w:id="1867408815">
              <w:marLeft w:val="0"/>
              <w:marRight w:val="0"/>
              <w:marTop w:val="0"/>
              <w:marBottom w:val="0"/>
              <w:divBdr>
                <w:top w:val="none" w:sz="0" w:space="0" w:color="auto"/>
                <w:left w:val="none" w:sz="0" w:space="0" w:color="auto"/>
                <w:bottom w:val="none" w:sz="0" w:space="0" w:color="auto"/>
                <w:right w:val="none" w:sz="0" w:space="0" w:color="auto"/>
              </w:divBdr>
              <w:divsChild>
                <w:div w:id="170068422">
                  <w:marLeft w:val="0"/>
                  <w:marRight w:val="0"/>
                  <w:marTop w:val="0"/>
                  <w:marBottom w:val="0"/>
                  <w:divBdr>
                    <w:top w:val="none" w:sz="0" w:space="0" w:color="auto"/>
                    <w:left w:val="none" w:sz="0" w:space="0" w:color="auto"/>
                    <w:bottom w:val="none" w:sz="0" w:space="0" w:color="auto"/>
                    <w:right w:val="none" w:sz="0" w:space="0" w:color="auto"/>
                  </w:divBdr>
                  <w:divsChild>
                    <w:div w:id="13216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958425">
      <w:bodyDiv w:val="1"/>
      <w:marLeft w:val="0"/>
      <w:marRight w:val="0"/>
      <w:marTop w:val="0"/>
      <w:marBottom w:val="0"/>
      <w:divBdr>
        <w:top w:val="none" w:sz="0" w:space="0" w:color="auto"/>
        <w:left w:val="none" w:sz="0" w:space="0" w:color="auto"/>
        <w:bottom w:val="none" w:sz="0" w:space="0" w:color="auto"/>
        <w:right w:val="none" w:sz="0" w:space="0" w:color="auto"/>
      </w:divBdr>
      <w:divsChild>
        <w:div w:id="1799373028">
          <w:marLeft w:val="0"/>
          <w:marRight w:val="0"/>
          <w:marTop w:val="0"/>
          <w:marBottom w:val="0"/>
          <w:divBdr>
            <w:top w:val="none" w:sz="0" w:space="0" w:color="auto"/>
            <w:left w:val="none" w:sz="0" w:space="0" w:color="auto"/>
            <w:bottom w:val="none" w:sz="0" w:space="0" w:color="auto"/>
            <w:right w:val="none" w:sz="0" w:space="0" w:color="auto"/>
          </w:divBdr>
          <w:divsChild>
            <w:div w:id="116725074">
              <w:marLeft w:val="0"/>
              <w:marRight w:val="0"/>
              <w:marTop w:val="0"/>
              <w:marBottom w:val="0"/>
              <w:divBdr>
                <w:top w:val="none" w:sz="0" w:space="0" w:color="auto"/>
                <w:left w:val="none" w:sz="0" w:space="0" w:color="auto"/>
                <w:bottom w:val="none" w:sz="0" w:space="0" w:color="auto"/>
                <w:right w:val="none" w:sz="0" w:space="0" w:color="auto"/>
              </w:divBdr>
              <w:divsChild>
                <w:div w:id="6728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03575">
      <w:bodyDiv w:val="1"/>
      <w:marLeft w:val="0"/>
      <w:marRight w:val="0"/>
      <w:marTop w:val="0"/>
      <w:marBottom w:val="0"/>
      <w:divBdr>
        <w:top w:val="none" w:sz="0" w:space="0" w:color="auto"/>
        <w:left w:val="none" w:sz="0" w:space="0" w:color="auto"/>
        <w:bottom w:val="none" w:sz="0" w:space="0" w:color="auto"/>
        <w:right w:val="none" w:sz="0" w:space="0" w:color="auto"/>
      </w:divBdr>
      <w:divsChild>
        <w:div w:id="1393432761">
          <w:marLeft w:val="0"/>
          <w:marRight w:val="0"/>
          <w:marTop w:val="0"/>
          <w:marBottom w:val="0"/>
          <w:divBdr>
            <w:top w:val="none" w:sz="0" w:space="0" w:color="auto"/>
            <w:left w:val="none" w:sz="0" w:space="0" w:color="auto"/>
            <w:bottom w:val="none" w:sz="0" w:space="0" w:color="auto"/>
            <w:right w:val="none" w:sz="0" w:space="0" w:color="auto"/>
          </w:divBdr>
          <w:divsChild>
            <w:div w:id="1824396558">
              <w:marLeft w:val="0"/>
              <w:marRight w:val="0"/>
              <w:marTop w:val="0"/>
              <w:marBottom w:val="0"/>
              <w:divBdr>
                <w:top w:val="none" w:sz="0" w:space="0" w:color="auto"/>
                <w:left w:val="none" w:sz="0" w:space="0" w:color="auto"/>
                <w:bottom w:val="none" w:sz="0" w:space="0" w:color="auto"/>
                <w:right w:val="none" w:sz="0" w:space="0" w:color="auto"/>
              </w:divBdr>
              <w:divsChild>
                <w:div w:id="911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26881">
      <w:bodyDiv w:val="1"/>
      <w:marLeft w:val="0"/>
      <w:marRight w:val="0"/>
      <w:marTop w:val="0"/>
      <w:marBottom w:val="0"/>
      <w:divBdr>
        <w:top w:val="none" w:sz="0" w:space="0" w:color="auto"/>
        <w:left w:val="none" w:sz="0" w:space="0" w:color="auto"/>
        <w:bottom w:val="none" w:sz="0" w:space="0" w:color="auto"/>
        <w:right w:val="none" w:sz="0" w:space="0" w:color="auto"/>
      </w:divBdr>
      <w:divsChild>
        <w:div w:id="1863126020">
          <w:marLeft w:val="0"/>
          <w:marRight w:val="0"/>
          <w:marTop w:val="0"/>
          <w:marBottom w:val="0"/>
          <w:divBdr>
            <w:top w:val="none" w:sz="0" w:space="0" w:color="auto"/>
            <w:left w:val="none" w:sz="0" w:space="0" w:color="auto"/>
            <w:bottom w:val="none" w:sz="0" w:space="0" w:color="auto"/>
            <w:right w:val="none" w:sz="0" w:space="0" w:color="auto"/>
          </w:divBdr>
          <w:divsChild>
            <w:div w:id="1444302152">
              <w:marLeft w:val="0"/>
              <w:marRight w:val="0"/>
              <w:marTop w:val="0"/>
              <w:marBottom w:val="0"/>
              <w:divBdr>
                <w:top w:val="none" w:sz="0" w:space="0" w:color="auto"/>
                <w:left w:val="none" w:sz="0" w:space="0" w:color="auto"/>
                <w:bottom w:val="none" w:sz="0" w:space="0" w:color="auto"/>
                <w:right w:val="none" w:sz="0" w:space="0" w:color="auto"/>
              </w:divBdr>
              <w:divsChild>
                <w:div w:id="1728188693">
                  <w:marLeft w:val="0"/>
                  <w:marRight w:val="0"/>
                  <w:marTop w:val="0"/>
                  <w:marBottom w:val="0"/>
                  <w:divBdr>
                    <w:top w:val="none" w:sz="0" w:space="0" w:color="auto"/>
                    <w:left w:val="none" w:sz="0" w:space="0" w:color="auto"/>
                    <w:bottom w:val="none" w:sz="0" w:space="0" w:color="auto"/>
                    <w:right w:val="none" w:sz="0" w:space="0" w:color="auto"/>
                  </w:divBdr>
                  <w:divsChild>
                    <w:div w:id="5854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evidence-reviews/mathematics-in-key-stages-2-and-3"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educationendowmentfoundation.org.uk/education-evidence/guidance-reports/effective-professional-development"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outdoorplayandlearning.org.uk/rese%20arch-and-evidence/"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evidence-review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ducationendowmentfoundation.org.uk/education-evidence/guidance-reports/primary-sel" TargetMode="External"/><Relationship Id="rId23" Type="http://schemas.openxmlformats.org/officeDocument/2006/relationships/fontTable" Target="fontTable.xml"/><Relationship Id="rId10" Type="http://schemas.openxmlformats.org/officeDocument/2006/relationships/hyperlink" Target="https://educationendowmentfoundation.org.uk/education-evidence/guidance-reports/effective-professional-development" TargetMode="Externa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guidance-reports/behaviour"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ed9e19-6045-4c15-834f-bf84c78bdc1d">
      <Terms xmlns="http://schemas.microsoft.com/office/infopath/2007/PartnerControls"/>
    </lcf76f155ced4ddcb4097134ff3c332f>
    <TaxCatchAll xmlns="3c6552ff-e203-492b-9a4a-86c2b1ce869f" xsi:nil="true"/>
    <_Flow_SignoffStatus xmlns="60ed9e19-6045-4c15-834f-bf84c78bdc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0C6B4BD8001D4490BFFF3B63113B9A" ma:contentTypeVersion="" ma:contentTypeDescription="Create a new document." ma:contentTypeScope="" ma:versionID="0d69e0383cddc7afdc6308150b2296fe">
  <xsd:schema xmlns:xsd="http://www.w3.org/2001/XMLSchema" xmlns:xs="http://www.w3.org/2001/XMLSchema" xmlns:p="http://schemas.microsoft.com/office/2006/metadata/properties" xmlns:ns2="60ed9e19-6045-4c15-834f-bf84c78bdc1d" xmlns:ns3="9f37f0f2-c257-4bc4-b476-d34bc691cd35" xmlns:ns4="3c6552ff-e203-492b-9a4a-86c2b1ce869f" targetNamespace="http://schemas.microsoft.com/office/2006/metadata/properties" ma:root="true" ma:fieldsID="323e3582b104115dd05a30cb86128c7d" ns2:_="" ns3:_="" ns4:_="">
    <xsd:import namespace="60ed9e19-6045-4c15-834f-bf84c78bdc1d"/>
    <xsd:import namespace="9f37f0f2-c257-4bc4-b476-d34bc691cd35"/>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d9e19-6045-4c15-834f-bf84c78b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7f0f2-c257-4bc4-b476-d34bc691cd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6FC3DA7-F58C-4977-8A6A-E88F333954CE}" ma:internalName="TaxCatchAll" ma:showField="CatchAllData" ma:web="{9f37f0f2-c257-4bc4-b476-d34bc691c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A4A19-3DD7-42D0-8F64-19979259CB05}">
  <ds:schemaRefs>
    <ds:schemaRef ds:uri="http://schemas.microsoft.com/office/2006/metadata/properties"/>
    <ds:schemaRef ds:uri="http://schemas.microsoft.com/office/infopath/2007/PartnerControls"/>
    <ds:schemaRef ds:uri="60ed9e19-6045-4c15-834f-bf84c78bdc1d"/>
    <ds:schemaRef ds:uri="3c6552ff-e203-492b-9a4a-86c2b1ce869f"/>
  </ds:schemaRefs>
</ds:datastoreItem>
</file>

<file path=customXml/itemProps2.xml><?xml version="1.0" encoding="utf-8"?>
<ds:datastoreItem xmlns:ds="http://schemas.openxmlformats.org/officeDocument/2006/customXml" ds:itemID="{42F14583-DFEC-48AE-9241-D65FE94FB667}">
  <ds:schemaRefs>
    <ds:schemaRef ds:uri="http://schemas.microsoft.com/sharepoint/v3/contenttype/forms"/>
  </ds:schemaRefs>
</ds:datastoreItem>
</file>

<file path=customXml/itemProps3.xml><?xml version="1.0" encoding="utf-8"?>
<ds:datastoreItem xmlns:ds="http://schemas.openxmlformats.org/officeDocument/2006/customXml" ds:itemID="{91F8A584-0BB2-4466-88DA-2E50DE46F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d9e19-6045-4c15-834f-bf84c78bdc1d"/>
    <ds:schemaRef ds:uri="9f37f0f2-c257-4bc4-b476-d34bc691cd35"/>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3827</Words>
  <Characters>21814</Characters>
  <Application>Microsoft Office Word</Application>
  <DocSecurity>0</DocSecurity>
  <Lines>181</Lines>
  <Paragraphs>51</Paragraphs>
  <ScaleCrop>false</ScaleCrop>
  <Company/>
  <LinksUpToDate>false</LinksUpToDate>
  <CharactersWithSpaces>25590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Olenik, Jenny</cp:lastModifiedBy>
  <cp:revision>2</cp:revision>
  <cp:lastPrinted>2014-09-17T21:26:00Z</cp:lastPrinted>
  <dcterms:created xsi:type="dcterms:W3CDTF">2025-02-03T14:30:00Z</dcterms:created>
  <dcterms:modified xsi:type="dcterms:W3CDTF">2025-02-03T14:30:00Z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0x010100420C6B4BD8001D4490BFFF3B63113B9A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