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3409A6" w:rsidTr="6A3898F3" w14:paraId="0FA8666A" w14:textId="1716878B">
        <w:tc>
          <w:tcPr>
            <w:tcW w:w="15388" w:type="dxa"/>
            <w:gridSpan w:val="7"/>
            <w:shd w:val="clear" w:color="auto" w:fill="0070C0"/>
            <w:tcMar/>
          </w:tcPr>
          <w:p w:rsidR="003409A6" w:rsidP="002911F3" w:rsidRDefault="003409A6" w14:paraId="565AAA59" w14:textId="06CB031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409A6" w:rsidTr="6A3898F3" w14:paraId="19C39FED" w14:textId="6F4603C7">
        <w:tc>
          <w:tcPr>
            <w:tcW w:w="15388" w:type="dxa"/>
            <w:gridSpan w:val="7"/>
            <w:shd w:val="clear" w:color="auto" w:fill="0070C0"/>
            <w:tcMar/>
          </w:tcPr>
          <w:p w:rsidR="003409A6" w:rsidP="002911F3" w:rsidRDefault="003D7A18" w14:paraId="6C0BD543" w14:textId="24A6F466">
            <w:pPr>
              <w:jc w:val="center"/>
              <w:rPr>
                <w:rFonts w:ascii="Arial" w:hAnsi="Arial" w:eastAsia="Arial" w:cs="Arial"/>
                <w:b/>
                <w:sz w:val="32"/>
                <w:szCs w:val="28"/>
              </w:rPr>
            </w:pPr>
            <w:r>
              <w:rPr>
                <w:rFonts w:ascii="Arial" w:hAnsi="Arial" w:eastAsia="Arial" w:cs="Arial"/>
                <w:b/>
                <w:sz w:val="32"/>
                <w:szCs w:val="28"/>
              </w:rPr>
              <w:t>Unit Plan</w:t>
            </w:r>
            <w:r w:rsidR="00F528C3">
              <w:rPr>
                <w:rFonts w:ascii="Arial" w:hAnsi="Arial" w:eastAsia="Arial" w:cs="Arial"/>
                <w:b/>
                <w:sz w:val="32"/>
                <w:szCs w:val="28"/>
              </w:rPr>
              <w:t xml:space="preserve"> – (subject name here)</w:t>
            </w:r>
          </w:p>
        </w:tc>
      </w:tr>
      <w:tr w:rsidR="002019B2" w:rsidTr="6A3898F3" w14:paraId="737F5952" w14:textId="1D0161CE">
        <w:tc>
          <w:tcPr>
            <w:tcW w:w="1250" w:type="dxa"/>
            <w:shd w:val="clear" w:color="auto" w:fill="0070C0"/>
            <w:tcMar/>
          </w:tcPr>
          <w:p w:rsidR="003409A6" w:rsidP="002911F3" w:rsidRDefault="003409A6" w14:paraId="00DB0511" w14:textId="77777777">
            <w:pPr>
              <w:jc w:val="center"/>
            </w:pPr>
          </w:p>
        </w:tc>
        <w:tc>
          <w:tcPr>
            <w:tcW w:w="2203" w:type="dxa"/>
            <w:shd w:val="clear" w:color="auto" w:fill="0070C0"/>
            <w:tcMar/>
          </w:tcPr>
          <w:p w:rsidRPr="005B0A72" w:rsidR="003409A6" w:rsidP="002911F3" w:rsidRDefault="00C540F5" w14:paraId="56174D02" w14:textId="56FF77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510" w:type="dxa"/>
            <w:shd w:val="clear" w:color="auto" w:fill="0070C0"/>
            <w:tcMar/>
          </w:tcPr>
          <w:p w:rsidRPr="005B0A72" w:rsidR="003409A6" w:rsidP="002911F3" w:rsidRDefault="00C540F5" w14:paraId="6D5E18F7" w14:textId="2C262A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507" w:type="dxa"/>
            <w:shd w:val="clear" w:color="auto" w:fill="0070C0"/>
            <w:tcMar/>
          </w:tcPr>
          <w:p w:rsidRPr="005B0A72" w:rsidR="003409A6" w:rsidP="002911F3" w:rsidRDefault="00C540F5" w14:paraId="4DF0B9FC" w14:textId="3D4C9CB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369" w:type="dxa"/>
            <w:shd w:val="clear" w:color="auto" w:fill="0070C0"/>
            <w:tcMar/>
          </w:tcPr>
          <w:p w:rsidRPr="005B0A72" w:rsidR="003409A6" w:rsidP="002911F3" w:rsidRDefault="00C540F5" w14:paraId="271BE079" w14:textId="349542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72" w:type="dxa"/>
            <w:shd w:val="clear" w:color="auto" w:fill="0070C0"/>
            <w:tcMar/>
          </w:tcPr>
          <w:p w:rsidRPr="005B0A72" w:rsidR="003409A6" w:rsidP="002911F3" w:rsidRDefault="00C540F5" w14:paraId="67E91134" w14:textId="3F2D67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77" w:type="dxa"/>
            <w:shd w:val="clear" w:color="auto" w:fill="0070C0"/>
            <w:tcMar/>
          </w:tcPr>
          <w:p w:rsidRPr="005B0A72" w:rsidR="003409A6" w:rsidP="002911F3" w:rsidRDefault="00C540F5" w14:paraId="5911D60E" w14:textId="515786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951C3C" w:rsidTr="6A3898F3" w14:paraId="2A8F955C" w14:textId="77777777">
        <w:trPr>
          <w:trHeight w:val="1175"/>
        </w:trPr>
        <w:tc>
          <w:tcPr>
            <w:tcW w:w="1250" w:type="dxa"/>
            <w:shd w:val="clear" w:color="auto" w:fill="auto"/>
            <w:tcMar/>
          </w:tcPr>
          <w:p w:rsidR="00951C3C" w:rsidP="00951C3C" w:rsidRDefault="00951C3C" w14:paraId="5BFEE6FE" w14:textId="77777777">
            <w:pPr>
              <w:jc w:val="center"/>
            </w:pPr>
          </w:p>
          <w:p w:rsidR="00951C3C" w:rsidP="00951C3C" w:rsidRDefault="00951C3C" w14:paraId="63623B87" w14:textId="5998F514">
            <w:pPr>
              <w:jc w:val="center"/>
            </w:pPr>
            <w:r>
              <w:t>EYFS</w:t>
            </w:r>
          </w:p>
        </w:tc>
        <w:tc>
          <w:tcPr>
            <w:tcW w:w="2203" w:type="dxa"/>
            <w:shd w:val="clear" w:color="auto" w:fill="auto"/>
            <w:tcMar/>
          </w:tcPr>
          <w:p w:rsidRPr="0065752B" w:rsidR="00951C3C" w:rsidP="00951C3C" w:rsidRDefault="00951C3C" w14:paraId="4A9283BB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2510" w:type="dxa"/>
            <w:tcMar/>
          </w:tcPr>
          <w:p w:rsidR="00951C3C" w:rsidP="00951C3C" w:rsidRDefault="00951C3C" w14:paraId="71D48708" w14:textId="06B2F839">
            <w:pPr>
              <w:jc w:val="center"/>
            </w:pPr>
          </w:p>
        </w:tc>
        <w:tc>
          <w:tcPr>
            <w:tcW w:w="2507" w:type="dxa"/>
            <w:tcMar/>
          </w:tcPr>
          <w:p w:rsidR="00951C3C" w:rsidP="00951C3C" w:rsidRDefault="00951C3C" w14:paraId="014D1F8B" w14:textId="72D5949B">
            <w:pPr>
              <w:jc w:val="center"/>
            </w:pPr>
          </w:p>
        </w:tc>
        <w:tc>
          <w:tcPr>
            <w:tcW w:w="2369" w:type="dxa"/>
            <w:tcMar/>
          </w:tcPr>
          <w:p w:rsidR="00951C3C" w:rsidP="00951C3C" w:rsidRDefault="00951C3C" w14:paraId="06BFBEB0" w14:textId="7B407501">
            <w:pPr>
              <w:jc w:val="center"/>
            </w:pPr>
          </w:p>
        </w:tc>
        <w:tc>
          <w:tcPr>
            <w:tcW w:w="2372" w:type="dxa"/>
            <w:tcMar/>
          </w:tcPr>
          <w:p w:rsidR="00951C3C" w:rsidP="00951C3C" w:rsidRDefault="00951C3C" w14:paraId="05031958" w14:textId="59167F98">
            <w:pPr>
              <w:jc w:val="center"/>
            </w:pPr>
          </w:p>
        </w:tc>
        <w:tc>
          <w:tcPr>
            <w:tcW w:w="2177" w:type="dxa"/>
            <w:tcMar/>
          </w:tcPr>
          <w:p w:rsidR="00951C3C" w:rsidP="00951C3C" w:rsidRDefault="00951C3C" w14:paraId="62EFF4CF" w14:textId="5557E8CE">
            <w:pPr>
              <w:jc w:val="center"/>
            </w:pPr>
          </w:p>
        </w:tc>
      </w:tr>
      <w:tr w:rsidRPr="00951C3C" w:rsidR="003210B5" w:rsidTr="6A3898F3" w14:paraId="1EB9DB0C" w14:textId="1C4DB619">
        <w:tc>
          <w:tcPr>
            <w:tcW w:w="1250" w:type="dxa"/>
            <w:shd w:val="clear" w:color="auto" w:fill="D5DCE4" w:themeFill="text2" w:themeFillTint="33"/>
            <w:tcMar/>
          </w:tcPr>
          <w:p w:rsidRPr="00951C3C" w:rsidR="003210B5" w:rsidP="003210B5" w:rsidRDefault="003210B5" w14:paraId="00DC38F4" w14:textId="77777777">
            <w:pPr>
              <w:jc w:val="center"/>
              <w:rPr>
                <w:sz w:val="20"/>
                <w:szCs w:val="20"/>
              </w:rPr>
            </w:pPr>
          </w:p>
          <w:p w:rsidRPr="00951C3C" w:rsidR="003210B5" w:rsidP="003210B5" w:rsidRDefault="003210B5" w14:paraId="56A538B1" w14:textId="77777777">
            <w:pPr>
              <w:jc w:val="center"/>
              <w:rPr>
                <w:sz w:val="20"/>
                <w:szCs w:val="20"/>
              </w:rPr>
            </w:pPr>
            <w:r w:rsidRPr="00951C3C">
              <w:rPr>
                <w:sz w:val="20"/>
                <w:szCs w:val="20"/>
              </w:rPr>
              <w:t>Year 1</w:t>
            </w:r>
          </w:p>
          <w:p w:rsidRPr="00951C3C" w:rsidR="003210B5" w:rsidP="003210B5" w:rsidRDefault="003210B5" w14:paraId="7792970C" w14:textId="1B819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5DCE4" w:themeFill="text2" w:themeFillTint="33"/>
            <w:tcMar/>
          </w:tcPr>
          <w:p w:rsidRPr="003210B5" w:rsidR="003210B5" w:rsidP="003210B5" w:rsidRDefault="003210B5" w14:paraId="475F1F5C" w14:textId="77777777">
            <w:pPr>
              <w:pStyle w:val="paragraph"/>
              <w:spacing w:before="0" w:beforeAutospacing="0" w:after="0" w:afterAutospacing="0"/>
              <w:textAlignment w:val="baseline"/>
              <w:divId w:val="1577131935"/>
              <w:rPr>
                <w:rFonts w:ascii="Segoe UI" w:hAnsi="Segoe UI" w:cs="Segoe UI"/>
                <w:sz w:val="20"/>
                <w:szCs w:val="20"/>
              </w:rPr>
            </w:pPr>
            <w:r w:rsidRPr="003210B5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Structures: constructing a windmill</w:t>
            </w:r>
            <w:r w:rsidRP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3210B5" w:rsidR="003210B5" w:rsidP="003210B5" w:rsidRDefault="003210B5" w14:paraId="0761418F" w14:textId="1B351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D5DCE4" w:themeFill="text2" w:themeFillTint="33"/>
            <w:tcMar/>
          </w:tcPr>
          <w:p w:rsidRPr="00951C3C" w:rsidR="003210B5" w:rsidP="003210B5" w:rsidRDefault="003210B5" w14:paraId="4DB995BA" w14:textId="7EA3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D5DCE4" w:themeFill="text2" w:themeFillTint="33"/>
            <w:tcMar/>
          </w:tcPr>
          <w:p w:rsidRPr="00951C3C" w:rsidR="003210B5" w:rsidP="003210B5" w:rsidRDefault="003210B5" w14:paraId="16A11B23" w14:textId="77777777">
            <w:pPr>
              <w:pStyle w:val="paragraph"/>
              <w:spacing w:before="0" w:beforeAutospacing="0" w:after="0" w:afterAutospacing="0"/>
              <w:textAlignment w:val="baseline"/>
              <w:divId w:val="336421350"/>
              <w:rPr>
                <w:rFonts w:ascii="Segoe UI" w:hAnsi="Segoe UI" w:cs="Segoe UI"/>
                <w:sz w:val="20"/>
                <w:szCs w:val="20"/>
              </w:rPr>
            </w:pPr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Textile: puppets</w:t>
            </w: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951C3C" w:rsidR="003210B5" w:rsidP="003210B5" w:rsidRDefault="003210B5" w14:paraId="63B1EFD6" w14:textId="6F7BB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5DCE4" w:themeFill="text2" w:themeFillTint="33"/>
            <w:tcMar/>
          </w:tcPr>
          <w:p w:rsidRPr="00951C3C" w:rsidR="003210B5" w:rsidP="003210B5" w:rsidRDefault="003210B5" w14:paraId="3C4ADAD4" w14:textId="780A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D5DCE4" w:themeFill="text2" w:themeFillTint="33"/>
            <w:tcMar/>
          </w:tcPr>
          <w:p w:rsidR="003210B5" w:rsidP="003210B5" w:rsidRDefault="003210B5" w14:paraId="390DEF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2"/>
                <w:szCs w:val="22"/>
              </w:rPr>
              <w:t>Smoothies (Food)</w:t>
            </w:r>
            <w:r>
              <w:rPr>
                <w:rStyle w:val="eop"/>
                <w:rFonts w:ascii="Comic Sans MS" w:hAnsi="Comic Sans MS" w:cs="Segoe UI"/>
                <w:sz w:val="22"/>
                <w:szCs w:val="22"/>
              </w:rPr>
              <w:t> </w:t>
            </w:r>
          </w:p>
          <w:p w:rsidRPr="00951C3C" w:rsidR="003210B5" w:rsidP="003210B5" w:rsidRDefault="003210B5" w14:paraId="5A0CF346" w14:textId="5083E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D5DCE4" w:themeFill="text2" w:themeFillTint="33"/>
            <w:tcMar/>
          </w:tcPr>
          <w:p w:rsidRPr="00951C3C" w:rsidR="003210B5" w:rsidP="003210B5" w:rsidRDefault="003210B5" w14:paraId="6C4F9CD8" w14:textId="0916C284">
            <w:pPr>
              <w:jc w:val="center"/>
              <w:rPr>
                <w:sz w:val="20"/>
                <w:szCs w:val="20"/>
              </w:rPr>
            </w:pPr>
          </w:p>
        </w:tc>
      </w:tr>
      <w:tr w:rsidRPr="00951C3C" w:rsidR="003210B5" w:rsidTr="6A3898F3" w14:paraId="4AF0AF07" w14:textId="4540FA69">
        <w:tc>
          <w:tcPr>
            <w:tcW w:w="1250" w:type="dxa"/>
            <w:shd w:val="clear" w:color="auto" w:fill="BDD6EE" w:themeFill="accent5" w:themeFillTint="66"/>
            <w:tcMar/>
          </w:tcPr>
          <w:p w:rsidRPr="00951C3C" w:rsidR="003210B5" w:rsidP="003210B5" w:rsidRDefault="003210B5" w14:paraId="1B115A75" w14:textId="77777777">
            <w:pPr>
              <w:jc w:val="center"/>
              <w:rPr>
                <w:sz w:val="20"/>
                <w:szCs w:val="20"/>
              </w:rPr>
            </w:pPr>
          </w:p>
          <w:p w:rsidRPr="00951C3C" w:rsidR="003210B5" w:rsidP="003210B5" w:rsidRDefault="003210B5" w14:paraId="2AC4A80B" w14:textId="77777777">
            <w:pPr>
              <w:jc w:val="center"/>
              <w:rPr>
                <w:sz w:val="20"/>
                <w:szCs w:val="20"/>
              </w:rPr>
            </w:pPr>
            <w:r w:rsidRPr="00951C3C">
              <w:rPr>
                <w:sz w:val="20"/>
                <w:szCs w:val="20"/>
              </w:rPr>
              <w:t>Year 2</w:t>
            </w:r>
          </w:p>
          <w:p w:rsidRPr="00951C3C" w:rsidR="003210B5" w:rsidP="003210B5" w:rsidRDefault="003210B5" w14:paraId="5B1521A4" w14:textId="556F7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BDD6EE" w:themeFill="accent5" w:themeFillTint="66"/>
            <w:tcMar/>
          </w:tcPr>
          <w:p w:rsidR="6F98D24D" w:rsidP="6A3898F3" w:rsidRDefault="6F98D24D" w14:paraId="7BFDA4C4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20"/>
                <w:szCs w:val="20"/>
              </w:rPr>
            </w:pPr>
            <w:r w:rsidRPr="6A3898F3" w:rsidR="6F98D24D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Mechanisms: Fairground wheel </w:t>
            </w:r>
          </w:p>
          <w:p w:rsidR="6A3898F3" w:rsidP="6A3898F3" w:rsidRDefault="6A3898F3" w14:paraId="60E62FDD" w14:textId="3590F9EE">
            <w:pPr>
              <w:pStyle w:val="paragraph"/>
              <w:spacing w:before="0" w:beforeAutospacing="off" w:after="0" w:afterAutospacing="off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</w:p>
          <w:p w:rsidRPr="003210B5" w:rsidR="003210B5" w:rsidP="003210B5" w:rsidRDefault="003210B5" w14:paraId="5807379E" w14:textId="7B48D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BDD6EE" w:themeFill="accent5" w:themeFillTint="66"/>
            <w:tcMar/>
          </w:tcPr>
          <w:p w:rsidRPr="00951C3C" w:rsidR="003210B5" w:rsidP="003210B5" w:rsidRDefault="003210B5" w14:paraId="54B878F4" w14:textId="1F84F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BDD6EE" w:themeFill="accent5" w:themeFillTint="66"/>
            <w:tcMar/>
          </w:tcPr>
          <w:p w:rsidRPr="00951C3C" w:rsidR="003210B5" w:rsidP="003210B5" w:rsidRDefault="003210B5" w14:paraId="44050374" w14:textId="052E0786">
            <w:pPr>
              <w:jc w:val="center"/>
              <w:rPr>
                <w:sz w:val="20"/>
                <w:szCs w:val="20"/>
              </w:rPr>
            </w:pPr>
            <w:r w:rsidRPr="6A3898F3" w:rsid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  <w:r w:rsidRPr="6A3898F3" w:rsidR="2B80B25D">
              <w:rPr>
                <w:rStyle w:val="eop"/>
                <w:rFonts w:ascii="Comic Sans MS" w:hAnsi="Comic Sans MS" w:cs="Segoe UI"/>
                <w:sz w:val="20"/>
                <w:szCs w:val="20"/>
              </w:rPr>
              <w:t>Food</w:t>
            </w:r>
          </w:p>
        </w:tc>
        <w:tc>
          <w:tcPr>
            <w:tcW w:w="2369" w:type="dxa"/>
            <w:shd w:val="clear" w:color="auto" w:fill="BDD6EE" w:themeFill="accent5" w:themeFillTint="66"/>
            <w:tcMar/>
          </w:tcPr>
          <w:p w:rsidRPr="00951C3C" w:rsidR="003210B5" w:rsidP="003210B5" w:rsidRDefault="003210B5" w14:paraId="0F6258AD" w14:textId="028BA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DD6EE" w:themeFill="accent5" w:themeFillTint="66"/>
            <w:tcMar/>
          </w:tcPr>
          <w:p w:rsidRPr="00951C3C" w:rsidR="003210B5" w:rsidP="6A3898F3" w:rsidRDefault="003210B5" w14:paraId="6ACD37D9" w14:textId="015F0694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6A3898F3" w:rsid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  <w:r w:rsidRPr="6A3898F3" w:rsidR="04B0A9B2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Structures: Baby bear’s chair </w:t>
            </w:r>
          </w:p>
          <w:p w:rsidRPr="00951C3C" w:rsidR="003210B5" w:rsidP="6A3898F3" w:rsidRDefault="003210B5" w14:paraId="32DA26EA" w14:textId="1F233CF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</w:p>
          <w:p w:rsidRPr="00951C3C" w:rsidR="003210B5" w:rsidP="003210B5" w:rsidRDefault="003210B5" w14:paraId="7D77676B" w14:textId="4FF0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BDD6EE" w:themeFill="accent5" w:themeFillTint="66"/>
            <w:tcMar/>
          </w:tcPr>
          <w:p w:rsidRPr="00951C3C" w:rsidR="003210B5" w:rsidP="003210B5" w:rsidRDefault="003210B5" w14:paraId="68D3765E" w14:textId="7013A919">
            <w:pPr>
              <w:jc w:val="center"/>
              <w:rPr>
                <w:sz w:val="20"/>
                <w:szCs w:val="20"/>
              </w:rPr>
            </w:pPr>
          </w:p>
        </w:tc>
      </w:tr>
      <w:tr w:rsidRPr="00951C3C" w:rsidR="003210B5" w:rsidTr="6A3898F3" w14:paraId="3A691E7F" w14:textId="1370E764">
        <w:tc>
          <w:tcPr>
            <w:tcW w:w="1250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3E15E55C" w14:textId="77777777">
            <w:pPr>
              <w:jc w:val="center"/>
              <w:rPr>
                <w:sz w:val="20"/>
                <w:szCs w:val="20"/>
              </w:rPr>
            </w:pPr>
          </w:p>
          <w:p w:rsidRPr="00951C3C" w:rsidR="003210B5" w:rsidP="003210B5" w:rsidRDefault="003210B5" w14:paraId="2D575315" w14:textId="77777777">
            <w:pPr>
              <w:jc w:val="center"/>
              <w:rPr>
                <w:sz w:val="20"/>
                <w:szCs w:val="20"/>
              </w:rPr>
            </w:pPr>
            <w:r w:rsidRPr="00951C3C">
              <w:rPr>
                <w:sz w:val="20"/>
                <w:szCs w:val="20"/>
              </w:rPr>
              <w:t>Year 3</w:t>
            </w:r>
          </w:p>
          <w:p w:rsidRPr="00951C3C" w:rsidR="003210B5" w:rsidP="003210B5" w:rsidRDefault="003210B5" w14:paraId="0E7772A4" w14:textId="0A1B0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9CC2E5" w:themeFill="accent5" w:themeFillTint="99"/>
            <w:tcMar/>
          </w:tcPr>
          <w:p w:rsidRPr="003210B5" w:rsidR="003210B5" w:rsidP="003210B5" w:rsidRDefault="003210B5" w14:paraId="1A955F1D" w14:textId="77777777">
            <w:pPr>
              <w:pStyle w:val="paragraph"/>
              <w:spacing w:before="0" w:beforeAutospacing="0" w:after="0" w:afterAutospacing="0"/>
              <w:textAlignment w:val="baseline"/>
              <w:divId w:val="1253706633"/>
              <w:rPr>
                <w:rFonts w:ascii="Segoe UI" w:hAnsi="Segoe UI" w:cs="Segoe UI"/>
                <w:sz w:val="20"/>
                <w:szCs w:val="20"/>
              </w:rPr>
            </w:pPr>
            <w:r w:rsidRPr="003210B5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Food: Seasonal food</w:t>
            </w:r>
            <w:r w:rsidRP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3210B5" w:rsidR="003210B5" w:rsidP="003210B5" w:rsidRDefault="003210B5" w14:paraId="5D60D2A9" w14:textId="34511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1775C1EA" w14:textId="04587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0AC146D9" w14:textId="77777777">
            <w:pPr>
              <w:pStyle w:val="paragraph"/>
              <w:spacing w:before="0" w:beforeAutospacing="0" w:after="0" w:afterAutospacing="0"/>
              <w:textAlignment w:val="baseline"/>
              <w:divId w:val="1491873682"/>
              <w:rPr>
                <w:rFonts w:ascii="Segoe UI" w:hAnsi="Segoe UI" w:cs="Segoe UI"/>
                <w:sz w:val="20"/>
                <w:szCs w:val="20"/>
              </w:rPr>
            </w:pPr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Digital world– </w:t>
            </w:r>
            <w:proofErr w:type="spellStart"/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Microbit</w:t>
            </w:r>
            <w:proofErr w:type="spellEnd"/>
            <w:proofErr w:type="gramStart"/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   (</w:t>
            </w:r>
            <w:proofErr w:type="gramEnd"/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6)</w:t>
            </w: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951C3C" w:rsidR="003210B5" w:rsidP="003210B5" w:rsidRDefault="003210B5" w14:paraId="1B9CFAA9" w14:textId="0A621B3C">
            <w:pPr>
              <w:jc w:val="center"/>
              <w:rPr>
                <w:sz w:val="20"/>
                <w:szCs w:val="20"/>
              </w:rPr>
            </w:pP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369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7048F843" w14:textId="73A3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6E5966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Structures -constructing a castle</w:t>
            </w: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951C3C" w:rsidR="003210B5" w:rsidP="003210B5" w:rsidRDefault="003210B5" w14:paraId="48A578AA" w14:textId="0286D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9CC2E5" w:themeFill="accent5" w:themeFillTint="99"/>
            <w:tcMar/>
          </w:tcPr>
          <w:p w:rsidRPr="00951C3C" w:rsidR="003210B5" w:rsidP="003210B5" w:rsidRDefault="003210B5" w14:paraId="6D69A8BD" w14:textId="10E4D386">
            <w:pPr>
              <w:jc w:val="center"/>
              <w:rPr>
                <w:sz w:val="20"/>
                <w:szCs w:val="20"/>
              </w:rPr>
            </w:pPr>
          </w:p>
        </w:tc>
      </w:tr>
      <w:tr w:rsidRPr="00951C3C" w:rsidR="003210B5" w:rsidTr="6A3898F3" w14:paraId="2C97BE1C" w14:textId="097B4A75">
        <w:tc>
          <w:tcPr>
            <w:tcW w:w="1250" w:type="dxa"/>
            <w:shd w:val="clear" w:color="auto" w:fill="2E74B5" w:themeFill="accent5" w:themeFillShade="BF"/>
            <w:tcMar/>
          </w:tcPr>
          <w:p w:rsidRPr="00951C3C" w:rsidR="003210B5" w:rsidP="003210B5" w:rsidRDefault="003210B5" w14:paraId="1A99CDAE" w14:textId="77777777">
            <w:pPr>
              <w:jc w:val="center"/>
              <w:rPr>
                <w:sz w:val="20"/>
                <w:szCs w:val="20"/>
              </w:rPr>
            </w:pPr>
          </w:p>
          <w:p w:rsidRPr="00951C3C" w:rsidR="003210B5" w:rsidP="003210B5" w:rsidRDefault="003210B5" w14:paraId="1C1DD037" w14:textId="77777777">
            <w:pPr>
              <w:jc w:val="center"/>
              <w:rPr>
                <w:sz w:val="20"/>
                <w:szCs w:val="20"/>
              </w:rPr>
            </w:pPr>
            <w:r w:rsidRPr="00951C3C">
              <w:rPr>
                <w:sz w:val="20"/>
                <w:szCs w:val="20"/>
              </w:rPr>
              <w:t>Year 4</w:t>
            </w:r>
          </w:p>
          <w:p w:rsidRPr="00951C3C" w:rsidR="003210B5" w:rsidP="003210B5" w:rsidRDefault="003210B5" w14:paraId="6DC3C739" w14:textId="1974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2E74B5" w:themeFill="accent5" w:themeFillShade="BF"/>
            <w:tcMar/>
          </w:tcPr>
          <w:p w:rsidRPr="003210B5" w:rsidR="003210B5" w:rsidP="2EE203A4" w:rsidRDefault="003210B5" w14:paraId="16A39048" w14:textId="6982CECA">
            <w:pPr>
              <w:spacing w:before="0" w:beforeAutospacing="off" w:after="0" w:afterAutospacing="off"/>
              <w:rPr>
                <w:rFonts w:ascii="Segoe UI" w:hAnsi="Segoe UI" w:cs="Segoe UI"/>
                <w:sz w:val="20"/>
                <w:szCs w:val="20"/>
              </w:rPr>
            </w:pPr>
            <w:r w:rsidRPr="2EE203A4" w:rsid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  <w:r w:rsidRPr="2EE203A4" w:rsidR="1B46B3B0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Mechanisms: Mechanical cars</w:t>
            </w:r>
          </w:p>
          <w:p w:rsidRPr="003210B5" w:rsidR="003210B5" w:rsidP="2EE203A4" w:rsidRDefault="003210B5" w14:paraId="2D2D29CC" w14:textId="1A1A392A">
            <w:pPr>
              <w:spacing w:before="0" w:beforeAutospacing="off" w:after="0" w:afterAutospacing="off"/>
              <w:rPr>
                <w:rFonts w:ascii="Segoe UI" w:hAnsi="Segoe UI" w:cs="Segoe UI"/>
                <w:sz w:val="20"/>
                <w:szCs w:val="20"/>
              </w:rPr>
            </w:pPr>
            <w:r w:rsidRPr="2EE203A4" w:rsidR="1B46B3B0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3210B5" w:rsidR="003210B5" w:rsidP="2EE203A4" w:rsidRDefault="003210B5" w14:paraId="245232E3" w14:textId="4A52B6F1">
            <w:pPr>
              <w:jc w:val="center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2E74B5" w:themeFill="accent5" w:themeFillShade="BF"/>
            <w:tcMar/>
          </w:tcPr>
          <w:p w:rsidRPr="00951C3C" w:rsidR="003210B5" w:rsidP="003210B5" w:rsidRDefault="003210B5" w14:paraId="0ABED4CA" w14:textId="53A3D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2E74B5" w:themeFill="accent5" w:themeFillShade="BF"/>
            <w:tcMar/>
          </w:tcPr>
          <w:p w:rsidRPr="00951C3C" w:rsidR="003210B5" w:rsidP="2EE203A4" w:rsidRDefault="003210B5" w14:paraId="55F5FF41" w14:textId="1B36FEC9">
            <w:pPr>
              <w:jc w:val="center"/>
              <w:rPr>
                <w:rStyle w:val="normaltextrun"/>
                <w:rFonts w:ascii="Comic Sans MS" w:hAnsi="Comic Sans MS" w:cs="Segoe UI"/>
                <w:color w:val="467886"/>
                <w:sz w:val="20"/>
                <w:szCs w:val="20"/>
                <w:u w:val="single"/>
              </w:rPr>
            </w:pPr>
          </w:p>
        </w:tc>
        <w:tc>
          <w:tcPr>
            <w:tcW w:w="2369" w:type="dxa"/>
            <w:shd w:val="clear" w:color="auto" w:fill="2E74B5" w:themeFill="accent5" w:themeFillShade="BF"/>
            <w:tcMar/>
          </w:tcPr>
          <w:p w:rsidRPr="00951C3C" w:rsidR="003210B5" w:rsidP="2EE203A4" w:rsidRDefault="003210B5" w14:noSpellErr="1" w14:paraId="1B1E99BF" w14:textId="77777777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20"/>
                <w:szCs w:val="20"/>
              </w:rPr>
            </w:pPr>
            <w:r w:rsidRPr="2EE203A4" w:rsidR="70F86FE8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Textiles: fastenings </w:t>
            </w:r>
          </w:p>
          <w:p w:rsidRPr="00951C3C" w:rsidR="003210B5" w:rsidP="003210B5" w:rsidRDefault="003210B5" w14:paraId="594E5174" w14:textId="4A475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2E74B5" w:themeFill="accent5" w:themeFillShade="BF"/>
            <w:tcMar/>
          </w:tcPr>
          <w:p w:rsidRPr="00951C3C" w:rsidR="003210B5" w:rsidP="003210B5" w:rsidRDefault="003210B5" w14:paraId="635E0455" w14:textId="45705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2E74B5" w:themeFill="accent5" w:themeFillShade="BF"/>
            <w:tcMar/>
          </w:tcPr>
          <w:p w:rsidRPr="00951C3C" w:rsidR="003210B5" w:rsidP="2EE203A4" w:rsidRDefault="003210B5" w14:noSpellErr="1" w14:paraId="526ADE49" w14:textId="77777777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20"/>
                <w:szCs w:val="20"/>
              </w:rPr>
            </w:pPr>
            <w:r w:rsidRPr="2EE203A4" w:rsidR="259E6CD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Food: adapting a recipe </w:t>
            </w:r>
          </w:p>
          <w:p w:rsidRPr="00951C3C" w:rsidR="003210B5" w:rsidP="003210B5" w:rsidRDefault="003210B5" w14:paraId="59E41E47" w14:textId="1CDC24A3">
            <w:pPr>
              <w:jc w:val="center"/>
              <w:rPr>
                <w:sz w:val="20"/>
                <w:szCs w:val="20"/>
              </w:rPr>
            </w:pPr>
          </w:p>
        </w:tc>
      </w:tr>
      <w:tr w:rsidRPr="00951C3C" w:rsidR="003210B5" w:rsidTr="6A3898F3" w14:paraId="5C1B6CFE" w14:textId="1F6A7757">
        <w:tc>
          <w:tcPr>
            <w:tcW w:w="1250" w:type="dxa"/>
            <w:shd w:val="clear" w:color="auto" w:fill="1F4E79" w:themeFill="accent5" w:themeFillShade="80"/>
            <w:tcMar/>
          </w:tcPr>
          <w:p w:rsidRPr="00951C3C" w:rsidR="003210B5" w:rsidP="003210B5" w:rsidRDefault="003210B5" w14:paraId="5566A0EE" w14:textId="7777777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:rsidRPr="00951C3C" w:rsidR="003210B5" w:rsidP="003210B5" w:rsidRDefault="003210B5" w14:paraId="63F50DC2" w14:textId="7777777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51C3C">
              <w:rPr>
                <w:color w:val="FFFFFF" w:themeColor="background1"/>
                <w:sz w:val="20"/>
                <w:szCs w:val="20"/>
              </w:rPr>
              <w:t>Year 5</w:t>
            </w:r>
          </w:p>
          <w:p w:rsidRPr="00951C3C" w:rsidR="003210B5" w:rsidP="003210B5" w:rsidRDefault="003210B5" w14:paraId="54651262" w14:textId="5D38B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1F4E79" w:themeFill="accent5" w:themeFillShade="80"/>
            <w:tcMar/>
          </w:tcPr>
          <w:p w:rsidRPr="00B00A4C" w:rsidR="003210B5" w:rsidP="003210B5" w:rsidRDefault="003210B5" w14:paraId="7ACCE37D" w14:textId="77777777">
            <w:pPr>
              <w:pStyle w:val="paragraph"/>
              <w:spacing w:before="0" w:beforeAutospacing="0" w:after="0" w:afterAutospacing="0"/>
              <w:textAlignment w:val="baseline"/>
              <w:divId w:val="1839811315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B00A4C">
              <w:rPr>
                <w:rStyle w:val="normaltextrun"/>
                <w:rFonts w:ascii="Comic Sans MS" w:hAnsi="Comic Sans MS" w:cs="Segoe UI"/>
                <w:color w:val="FFFFFF" w:themeColor="background1"/>
                <w:sz w:val="20"/>
                <w:szCs w:val="20"/>
              </w:rPr>
              <w:t>Structures: Pavilions Y4 Unit</w:t>
            </w:r>
            <w:r w:rsidRPr="00B00A4C">
              <w:rPr>
                <w:rStyle w:val="eop"/>
                <w:rFonts w:ascii="Comic Sans MS" w:hAnsi="Comic Sans MS" w:cs="Segoe UI"/>
                <w:color w:val="FFFFFF" w:themeColor="background1"/>
                <w:sz w:val="20"/>
                <w:szCs w:val="20"/>
              </w:rPr>
              <w:t> </w:t>
            </w:r>
          </w:p>
          <w:p w:rsidRPr="00B00A4C" w:rsidR="003210B5" w:rsidP="003210B5" w:rsidRDefault="003210B5" w14:paraId="3A2C963F" w14:textId="20A7966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1F4E79" w:themeFill="accent5" w:themeFillShade="80"/>
            <w:tcMar/>
          </w:tcPr>
          <w:p w:rsidRPr="00B00A4C" w:rsidR="003210B5" w:rsidP="003210B5" w:rsidRDefault="003210B5" w14:paraId="447F2E1D" w14:textId="2AAFD07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1F4E79" w:themeFill="accent5" w:themeFillShade="80"/>
            <w:tcMar/>
          </w:tcPr>
          <w:p w:rsidRPr="00B00A4C" w:rsidR="003210B5" w:rsidP="003210B5" w:rsidRDefault="003210B5" w14:paraId="3898758A" w14:textId="77777777">
            <w:pPr>
              <w:pStyle w:val="paragraph"/>
              <w:spacing w:before="0" w:beforeAutospacing="0" w:after="0" w:afterAutospacing="0"/>
              <w:textAlignment w:val="baseline"/>
              <w:divId w:val="1781756759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B00A4C">
              <w:rPr>
                <w:rStyle w:val="normaltextrun"/>
                <w:rFonts w:ascii="Comic Sans MS" w:hAnsi="Comic Sans MS" w:cs="Segoe UI"/>
                <w:color w:val="FFFFFF" w:themeColor="background1"/>
                <w:sz w:val="20"/>
                <w:szCs w:val="20"/>
              </w:rPr>
              <w:t>Mechanisms: Gears and Pulleys</w:t>
            </w:r>
            <w:r w:rsidRPr="00B00A4C">
              <w:rPr>
                <w:rStyle w:val="eop"/>
                <w:rFonts w:ascii="Comic Sans MS" w:hAnsi="Comic Sans MS" w:cs="Segoe UI"/>
                <w:color w:val="FFFFFF" w:themeColor="background1"/>
                <w:sz w:val="20"/>
                <w:szCs w:val="20"/>
              </w:rPr>
              <w:t> </w:t>
            </w:r>
          </w:p>
          <w:p w:rsidRPr="00B00A4C" w:rsidR="003210B5" w:rsidP="003210B5" w:rsidRDefault="003210B5" w14:paraId="5E18F9AE" w14:textId="70BB75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1F4E79" w:themeFill="accent5" w:themeFillShade="80"/>
            <w:tcMar/>
          </w:tcPr>
          <w:p w:rsidRPr="00B00A4C" w:rsidR="003210B5" w:rsidP="003210B5" w:rsidRDefault="003210B5" w14:paraId="7F2F7EAB" w14:textId="7143E0E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1F4E79" w:themeFill="accent5" w:themeFillShade="80"/>
            <w:tcMar/>
          </w:tcPr>
          <w:p w:rsidRPr="00B00A4C" w:rsidR="003210B5" w:rsidP="003210B5" w:rsidRDefault="003210B5" w14:paraId="5CE8EFDC" w14:textId="2DECDA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B00A4C">
              <w:rPr>
                <w:rStyle w:val="normaltextrun"/>
                <w:rFonts w:ascii="Comic Sans MS" w:hAnsi="Comic Sans MS" w:cs="Segoe UI"/>
                <w:color w:val="FFFFFF" w:themeColor="background1"/>
                <w:sz w:val="20"/>
                <w:szCs w:val="20"/>
              </w:rPr>
              <w:t>Food:</w:t>
            </w:r>
            <w:r w:rsidRPr="00B00A4C">
              <w:rPr>
                <w:rStyle w:val="eop"/>
                <w:rFonts w:ascii="Comic Sans MS" w:hAnsi="Comic Sans MS" w:cs="Segoe UI"/>
                <w:color w:val="FFFFFF" w:themeColor="background1"/>
                <w:sz w:val="20"/>
                <w:szCs w:val="20"/>
              </w:rPr>
              <w:t> </w:t>
            </w:r>
            <w:r w:rsidRPr="00B00A4C" w:rsidR="00B00A4C">
              <w:rPr>
                <w:rStyle w:val="eop"/>
                <w:rFonts w:ascii="Comic Sans MS" w:hAnsi="Comic Sans MS" w:cs="Segoe UI"/>
                <w:color w:val="FFFFFF" w:themeColor="background1"/>
                <w:sz w:val="20"/>
                <w:szCs w:val="20"/>
              </w:rPr>
              <w:t>D</w:t>
            </w:r>
            <w:r w:rsidRPr="00B00A4C" w:rsidR="00B00A4C">
              <w:rPr>
                <w:rStyle w:val="eop"/>
                <w:rFonts w:ascii="Comic Sans MS" w:hAnsi="Comic Sans MS"/>
                <w:color w:val="FFFFFF" w:themeColor="background1"/>
              </w:rPr>
              <w:t>eveloping a recipe</w:t>
            </w:r>
          </w:p>
          <w:p w:rsidRPr="00B00A4C" w:rsidR="003210B5" w:rsidP="003210B5" w:rsidRDefault="003210B5" w14:paraId="29B3A40F" w14:textId="0E39409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1F4E79" w:themeFill="accent5" w:themeFillShade="80"/>
            <w:tcMar/>
          </w:tcPr>
          <w:p w:rsidRPr="00951C3C" w:rsidR="003210B5" w:rsidP="003210B5" w:rsidRDefault="003210B5" w14:paraId="52710D83" w14:textId="6A773E6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Pr="00951C3C" w:rsidR="003210B5" w:rsidTr="6A3898F3" w14:paraId="3A1934DE" w14:textId="56202A50">
        <w:tc>
          <w:tcPr>
            <w:tcW w:w="1250" w:type="dxa"/>
            <w:shd w:val="clear" w:color="auto" w:fill="002060"/>
            <w:tcMar/>
          </w:tcPr>
          <w:p w:rsidRPr="00951C3C" w:rsidR="003210B5" w:rsidP="003210B5" w:rsidRDefault="003210B5" w14:paraId="5035AE3A" w14:textId="77777777">
            <w:pPr>
              <w:jc w:val="center"/>
              <w:rPr>
                <w:sz w:val="20"/>
                <w:szCs w:val="20"/>
              </w:rPr>
            </w:pPr>
          </w:p>
          <w:p w:rsidRPr="00951C3C" w:rsidR="003210B5" w:rsidP="003210B5" w:rsidRDefault="003210B5" w14:paraId="157315C8" w14:textId="77777777">
            <w:pPr>
              <w:jc w:val="center"/>
              <w:rPr>
                <w:sz w:val="20"/>
                <w:szCs w:val="20"/>
              </w:rPr>
            </w:pPr>
            <w:r w:rsidRPr="00951C3C">
              <w:rPr>
                <w:sz w:val="20"/>
                <w:szCs w:val="20"/>
              </w:rPr>
              <w:t>Year 6</w:t>
            </w:r>
          </w:p>
          <w:p w:rsidRPr="00951C3C" w:rsidR="003210B5" w:rsidP="003210B5" w:rsidRDefault="003210B5" w14:paraId="032796B0" w14:textId="3669D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002060"/>
            <w:tcMar/>
          </w:tcPr>
          <w:p w:rsidRPr="003210B5" w:rsidR="003210B5" w:rsidP="003210B5" w:rsidRDefault="003210B5" w14:paraId="34981D2A" w14:textId="77777777">
            <w:pPr>
              <w:pStyle w:val="paragraph"/>
              <w:spacing w:before="0" w:beforeAutospacing="0" w:after="0" w:afterAutospacing="0"/>
              <w:textAlignment w:val="baseline"/>
              <w:divId w:val="73014524"/>
              <w:rPr>
                <w:rStyle w:val="eop"/>
                <w:rFonts w:ascii="Comic Sans MS" w:hAnsi="Comic Sans MS" w:cs="Segoe UI"/>
                <w:sz w:val="20"/>
                <w:szCs w:val="20"/>
              </w:rPr>
            </w:pPr>
            <w:r w:rsidRPr="003210B5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Textiles: Waistcoats</w:t>
            </w:r>
            <w:r w:rsidRPr="003210B5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3210B5" w:rsidR="003210B5" w:rsidP="003210B5" w:rsidRDefault="003210B5" w14:paraId="217A6AAE" w14:textId="584168E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002060"/>
            <w:tcMar/>
          </w:tcPr>
          <w:p w:rsidRPr="00951C3C" w:rsidR="003210B5" w:rsidP="003210B5" w:rsidRDefault="003210B5" w14:paraId="20CC8940" w14:textId="671A4AC3">
            <w:pPr>
              <w:spacing w:line="259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002060"/>
            <w:tcMar/>
          </w:tcPr>
          <w:p w:rsidRPr="00951C3C" w:rsidR="003210B5" w:rsidP="003210B5" w:rsidRDefault="003210B5" w14:paraId="39B2C7CD" w14:textId="77777777">
            <w:pPr>
              <w:pStyle w:val="paragraph"/>
              <w:spacing w:before="0" w:beforeAutospacing="0" w:after="0" w:afterAutospacing="0"/>
              <w:textAlignment w:val="baseline"/>
              <w:divId w:val="1740207847"/>
              <w:rPr>
                <w:rFonts w:ascii="Segoe UI" w:hAnsi="Segoe UI" w:cs="Segoe UI"/>
                <w:sz w:val="20"/>
                <w:szCs w:val="20"/>
              </w:rPr>
            </w:pPr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Structures: Bridges (Y5 unit)</w:t>
            </w: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951C3C" w:rsidR="003210B5" w:rsidP="003210B5" w:rsidRDefault="003210B5" w14:paraId="61BA0F47" w14:textId="606303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369" w:type="dxa"/>
            <w:shd w:val="clear" w:color="auto" w:fill="002060"/>
            <w:tcMar/>
          </w:tcPr>
          <w:p w:rsidRPr="00951C3C" w:rsidR="003210B5" w:rsidP="003210B5" w:rsidRDefault="003210B5" w14:paraId="39E8FC06" w14:textId="0D81E1B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002060"/>
            <w:tcMar/>
          </w:tcPr>
          <w:p w:rsidRPr="00951C3C" w:rsidR="003210B5" w:rsidP="003210B5" w:rsidRDefault="003210B5" w14:paraId="04D816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1C3C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Digital world</w:t>
            </w:r>
            <w:r w:rsidRPr="00951C3C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:rsidRPr="00951C3C" w:rsidR="003210B5" w:rsidP="003210B5" w:rsidRDefault="003210B5" w14:paraId="671C250B" w14:textId="5188F55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002060"/>
            <w:tcMar/>
          </w:tcPr>
          <w:p w:rsidRPr="00951C3C" w:rsidR="003210B5" w:rsidP="003210B5" w:rsidRDefault="003210B5" w14:paraId="2B042318" w14:textId="5F2BACF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Pr="00951C3C" w:rsidR="00E95B8C" w:rsidP="00951C3C" w:rsidRDefault="00E95B8C" w14:paraId="5C6491FA" w14:textId="4821136C">
      <w:pPr>
        <w:jc w:val="both"/>
        <w:rPr>
          <w:sz w:val="20"/>
          <w:szCs w:val="20"/>
        </w:rPr>
      </w:pPr>
    </w:p>
    <w:sectPr w:rsidRPr="00951C3C" w:rsidR="00E95B8C" w:rsidSect="005B0A72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814" w:rsidP="001B723C" w:rsidRDefault="006C0814" w14:paraId="4C85F3E9" w14:textId="77777777">
      <w:pPr>
        <w:spacing w:after="0" w:line="240" w:lineRule="auto"/>
      </w:pPr>
      <w:r>
        <w:separator/>
      </w:r>
    </w:p>
  </w:endnote>
  <w:endnote w:type="continuationSeparator" w:id="0">
    <w:p w:rsidR="006C0814" w:rsidP="001B723C" w:rsidRDefault="006C0814" w14:paraId="5A0D3B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7FF29E" w:rsidTr="1F7FF29E" w14:paraId="27984A32" w14:textId="77777777">
      <w:trPr>
        <w:trHeight w:val="300"/>
      </w:trPr>
      <w:tc>
        <w:tcPr>
          <w:tcW w:w="5130" w:type="dxa"/>
        </w:tcPr>
        <w:p w:rsidR="1F7FF29E" w:rsidP="1F7FF29E" w:rsidRDefault="1F7FF29E" w14:paraId="6BA46C82" w14:textId="4ECB8106">
          <w:pPr>
            <w:pStyle w:val="Header"/>
            <w:ind w:left="-115"/>
          </w:pPr>
        </w:p>
      </w:tc>
      <w:tc>
        <w:tcPr>
          <w:tcW w:w="5130" w:type="dxa"/>
        </w:tcPr>
        <w:p w:rsidR="1F7FF29E" w:rsidP="1F7FF29E" w:rsidRDefault="1F7FF29E" w14:paraId="47494D3B" w14:textId="4253A722">
          <w:pPr>
            <w:pStyle w:val="Header"/>
            <w:jc w:val="center"/>
          </w:pPr>
        </w:p>
      </w:tc>
      <w:tc>
        <w:tcPr>
          <w:tcW w:w="5130" w:type="dxa"/>
        </w:tcPr>
        <w:p w:rsidR="1F7FF29E" w:rsidP="1F7FF29E" w:rsidRDefault="1F7FF29E" w14:paraId="7552FBC2" w14:textId="603F8886">
          <w:pPr>
            <w:pStyle w:val="Header"/>
            <w:ind w:right="-115"/>
            <w:jc w:val="right"/>
          </w:pPr>
        </w:p>
      </w:tc>
    </w:tr>
  </w:tbl>
  <w:p w:rsidR="1F7FF29E" w:rsidP="1F7FF29E" w:rsidRDefault="1F7FF29E" w14:paraId="0C3F62BF" w14:textId="0059B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814" w:rsidP="001B723C" w:rsidRDefault="006C0814" w14:paraId="10014DA3" w14:textId="77777777">
      <w:pPr>
        <w:spacing w:after="0" w:line="240" w:lineRule="auto"/>
      </w:pPr>
      <w:r>
        <w:separator/>
      </w:r>
    </w:p>
  </w:footnote>
  <w:footnote w:type="continuationSeparator" w:id="0">
    <w:p w:rsidR="006C0814" w:rsidP="001B723C" w:rsidRDefault="006C0814" w14:paraId="735C77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B723C" w:rsidR="001B723C" w:rsidP="001B723C" w:rsidRDefault="001B723C" w14:paraId="64C3B9F1" w14:textId="18CD9565">
    <w:pPr>
      <w:pStyle w:val="Header"/>
      <w:jc w:val="center"/>
      <w:rPr>
        <w:sz w:val="40"/>
        <w:szCs w:val="40"/>
      </w:rPr>
    </w:pPr>
    <w:r w:rsidRPr="001B723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>
      <w:rPr>
        <w:sz w:val="40"/>
        <w:szCs w:val="40"/>
      </w:rPr>
      <w:t xml:space="preserve">Lawley Primary School – </w:t>
    </w:r>
    <w:r w:rsidR="00D36B4C">
      <w:rPr>
        <w:sz w:val="40"/>
        <w:szCs w:val="40"/>
      </w:rPr>
      <w:t>(subject name here)</w:t>
    </w:r>
    <w:r w:rsidRPr="001B723C">
      <w:rPr>
        <w:sz w:val="40"/>
        <w:szCs w:val="40"/>
      </w:rPr>
      <w:t xml:space="preserve"> Curriculum Overview</w:t>
    </w:r>
  </w:p>
  <w:p w:rsidRPr="001B723C" w:rsidR="001B723C" w:rsidRDefault="001B723C" w14:paraId="70705228" w14:textId="77777777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57667"/>
    <w:rsid w:val="000B1991"/>
    <w:rsid w:val="001B723C"/>
    <w:rsid w:val="002019B2"/>
    <w:rsid w:val="0020251D"/>
    <w:rsid w:val="00214E3F"/>
    <w:rsid w:val="002911F3"/>
    <w:rsid w:val="003052FB"/>
    <w:rsid w:val="003210B5"/>
    <w:rsid w:val="00336E20"/>
    <w:rsid w:val="003409A6"/>
    <w:rsid w:val="003D7A18"/>
    <w:rsid w:val="00455EA2"/>
    <w:rsid w:val="00554D9C"/>
    <w:rsid w:val="005B0A72"/>
    <w:rsid w:val="005B4FE8"/>
    <w:rsid w:val="005D3755"/>
    <w:rsid w:val="00640B60"/>
    <w:rsid w:val="0065752B"/>
    <w:rsid w:val="00697CFF"/>
    <w:rsid w:val="006C0814"/>
    <w:rsid w:val="007C11C8"/>
    <w:rsid w:val="007F0269"/>
    <w:rsid w:val="00951C3C"/>
    <w:rsid w:val="009706B4"/>
    <w:rsid w:val="00A4099A"/>
    <w:rsid w:val="00B00A4C"/>
    <w:rsid w:val="00B03B12"/>
    <w:rsid w:val="00C540F5"/>
    <w:rsid w:val="00CF219F"/>
    <w:rsid w:val="00D36B4C"/>
    <w:rsid w:val="00DC689B"/>
    <w:rsid w:val="00E95B8C"/>
    <w:rsid w:val="00EF7A7C"/>
    <w:rsid w:val="00F1796E"/>
    <w:rsid w:val="00F4116E"/>
    <w:rsid w:val="00F528C3"/>
    <w:rsid w:val="036D9A03"/>
    <w:rsid w:val="03F0BEA8"/>
    <w:rsid w:val="04B0A9B2"/>
    <w:rsid w:val="10BCE54E"/>
    <w:rsid w:val="1218041D"/>
    <w:rsid w:val="1221E50C"/>
    <w:rsid w:val="1B46B3B0"/>
    <w:rsid w:val="1E6A6E38"/>
    <w:rsid w:val="1F7FF29E"/>
    <w:rsid w:val="259E6CDC"/>
    <w:rsid w:val="284DA6B4"/>
    <w:rsid w:val="2B80B25D"/>
    <w:rsid w:val="2D3D4F90"/>
    <w:rsid w:val="2EE203A4"/>
    <w:rsid w:val="31102556"/>
    <w:rsid w:val="3AD708EE"/>
    <w:rsid w:val="3FECA134"/>
    <w:rsid w:val="471EC193"/>
    <w:rsid w:val="5399AF84"/>
    <w:rsid w:val="56D15046"/>
    <w:rsid w:val="586D20A7"/>
    <w:rsid w:val="6A3898F3"/>
    <w:rsid w:val="6F98D24D"/>
    <w:rsid w:val="70F86FE8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723C"/>
  </w:style>
  <w:style w:type="paragraph" w:styleId="paragraph" w:customStyle="1">
    <w:name w:val="paragraph"/>
    <w:basedOn w:val="Normal"/>
    <w:rsid w:val="006575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5752B"/>
  </w:style>
  <w:style w:type="character" w:styleId="eop" w:customStyle="1">
    <w:name w:val="eop"/>
    <w:basedOn w:val="DefaultParagraphFont"/>
    <w:rsid w:val="0065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Swindell, Fiona</cp:lastModifiedBy>
  <cp:revision>4</cp:revision>
  <dcterms:created xsi:type="dcterms:W3CDTF">2025-06-30T15:43:00Z</dcterms:created>
  <dcterms:modified xsi:type="dcterms:W3CDTF">2025-07-03T09:28:06Z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